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7512" w14:textId="77777777" w:rsidR="00D85B13" w:rsidRPr="00D85B13" w:rsidRDefault="00D166C4" w:rsidP="00D85B13">
      <w:pPr>
        <w:autoSpaceDE w:val="0"/>
        <w:autoSpaceDN w:val="0"/>
        <w:adjustRightInd w:val="0"/>
        <w:spacing w:after="0" w:line="240" w:lineRule="auto"/>
        <w:jc w:val="center"/>
        <w:rPr>
          <w:rFonts w:cstheme="minorHAnsi"/>
          <w:b/>
          <w:bCs/>
          <w:sz w:val="20"/>
          <w:szCs w:val="20"/>
        </w:rPr>
      </w:pPr>
      <w:r w:rsidRPr="00D85B13">
        <w:rPr>
          <w:rFonts w:cstheme="minorHAnsi"/>
          <w:b/>
          <w:bCs/>
          <w:color w:val="000000"/>
          <w:sz w:val="20"/>
          <w:szCs w:val="20"/>
        </w:rPr>
        <w:t>Karta oceny zgodności z kryteriami wyboru</w:t>
      </w:r>
      <w:r w:rsidRPr="00D85B13">
        <w:rPr>
          <w:rFonts w:ascii="CIDFont+F2" w:hAnsi="CIDFont+F2" w:cs="CIDFont+F2"/>
          <w:sz w:val="21"/>
          <w:szCs w:val="21"/>
        </w:rPr>
        <w:t xml:space="preserve"> </w:t>
      </w:r>
      <w:r w:rsidRPr="00D85B13">
        <w:rPr>
          <w:rFonts w:ascii="CIDFont+F2" w:hAnsi="CIDFont+F2" w:cs="CIDFont+F2"/>
          <w:sz w:val="21"/>
          <w:szCs w:val="21"/>
        </w:rPr>
        <w:br/>
      </w:r>
      <w:r w:rsidR="00D85B13" w:rsidRPr="00D85B13">
        <w:rPr>
          <w:rFonts w:cstheme="minorHAnsi"/>
          <w:sz w:val="20"/>
          <w:szCs w:val="20"/>
        </w:rPr>
        <w:t xml:space="preserve">wpisujących się w </w:t>
      </w:r>
      <w:r w:rsidR="00D85B13" w:rsidRPr="00D85B13">
        <w:rPr>
          <w:rFonts w:cstheme="minorHAnsi"/>
          <w:b/>
          <w:bCs/>
          <w:sz w:val="20"/>
          <w:szCs w:val="20"/>
        </w:rPr>
        <w:t xml:space="preserve">Przedsięwzięcie P. 2.1 </w:t>
      </w:r>
    </w:p>
    <w:p w14:paraId="0C0D2163" w14:textId="77777777" w:rsidR="00D85B13" w:rsidRPr="00D85B13" w:rsidRDefault="00D85B13" w:rsidP="00D85B13">
      <w:pPr>
        <w:autoSpaceDE w:val="0"/>
        <w:autoSpaceDN w:val="0"/>
        <w:adjustRightInd w:val="0"/>
        <w:spacing w:after="0" w:line="240" w:lineRule="auto"/>
        <w:jc w:val="center"/>
        <w:rPr>
          <w:rFonts w:cstheme="minorHAnsi"/>
          <w:b/>
          <w:bCs/>
          <w:color w:val="4472C4" w:themeColor="accent1"/>
          <w:sz w:val="24"/>
          <w:szCs w:val="24"/>
        </w:rPr>
      </w:pPr>
      <w:r w:rsidRPr="00D85B13">
        <w:rPr>
          <w:color w:val="4472C4" w:themeColor="accent1"/>
          <w:sz w:val="28"/>
          <w:szCs w:val="28"/>
        </w:rPr>
        <w:t>Infrastruktura turystyczna przyjazna środowisku</w:t>
      </w:r>
    </w:p>
    <w:p w14:paraId="6EC69161" w14:textId="77777777" w:rsidR="00D85B13" w:rsidRPr="00D85B13" w:rsidRDefault="00D85B13" w:rsidP="00D85B13">
      <w:pPr>
        <w:autoSpaceDE w:val="0"/>
        <w:autoSpaceDN w:val="0"/>
        <w:adjustRightInd w:val="0"/>
        <w:spacing w:after="0" w:line="240" w:lineRule="auto"/>
        <w:jc w:val="center"/>
        <w:rPr>
          <w:rFonts w:cstheme="minorHAnsi"/>
          <w:sz w:val="20"/>
          <w:szCs w:val="20"/>
        </w:rPr>
      </w:pPr>
    </w:p>
    <w:tbl>
      <w:tblPr>
        <w:tblW w:w="9495" w:type="dxa"/>
        <w:tblLayout w:type="fixed"/>
        <w:tblCellMar>
          <w:top w:w="45" w:type="dxa"/>
          <w:left w:w="45" w:type="dxa"/>
          <w:bottom w:w="45" w:type="dxa"/>
          <w:right w:w="45" w:type="dxa"/>
        </w:tblCellMar>
        <w:tblLook w:val="0000" w:firstRow="0" w:lastRow="0" w:firstColumn="0" w:lastColumn="0" w:noHBand="0" w:noVBand="0"/>
      </w:tblPr>
      <w:tblGrid>
        <w:gridCol w:w="4073"/>
        <w:gridCol w:w="5422"/>
      </w:tblGrid>
      <w:tr w:rsidR="00D85B13" w:rsidRPr="00D85B13" w14:paraId="15BEE16A"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52C41BD7"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Imię i nazwisko członka Rady:</w:t>
            </w:r>
          </w:p>
        </w:tc>
        <w:tc>
          <w:tcPr>
            <w:tcW w:w="5422" w:type="dxa"/>
            <w:tcBorders>
              <w:top w:val="single" w:sz="2" w:space="0" w:color="000000"/>
              <w:left w:val="single" w:sz="2" w:space="0" w:color="000000"/>
              <w:bottom w:val="single" w:sz="2" w:space="0" w:color="000000"/>
              <w:right w:val="single" w:sz="2" w:space="0" w:color="000000"/>
            </w:tcBorders>
            <w:vAlign w:val="center"/>
          </w:tcPr>
          <w:p w14:paraId="486CECA2" w14:textId="77777777" w:rsidR="00D85B13" w:rsidRPr="00D85B13" w:rsidRDefault="00D85B13" w:rsidP="00921E45">
            <w:pPr>
              <w:pStyle w:val="Zawartotabeli"/>
              <w:rPr>
                <w:rFonts w:asciiTheme="minorHAnsi" w:hAnsiTheme="minorHAnsi" w:cstheme="minorHAnsi"/>
                <w:sz w:val="20"/>
                <w:szCs w:val="20"/>
              </w:rPr>
            </w:pPr>
          </w:p>
        </w:tc>
      </w:tr>
      <w:tr w:rsidR="00D85B13" w:rsidRPr="00D85B13" w14:paraId="60FC8FD4"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56DA5BD3"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Numer naboru:</w:t>
            </w:r>
          </w:p>
        </w:tc>
        <w:tc>
          <w:tcPr>
            <w:tcW w:w="5422" w:type="dxa"/>
            <w:tcBorders>
              <w:top w:val="single" w:sz="2" w:space="0" w:color="000000"/>
              <w:left w:val="single" w:sz="2" w:space="0" w:color="000000"/>
              <w:bottom w:val="single" w:sz="2" w:space="0" w:color="000000"/>
              <w:right w:val="single" w:sz="2" w:space="0" w:color="000000"/>
            </w:tcBorders>
            <w:vAlign w:val="center"/>
          </w:tcPr>
          <w:p w14:paraId="12018FF6" w14:textId="77777777" w:rsidR="00D85B13" w:rsidRPr="00D85B13" w:rsidRDefault="00D85B13" w:rsidP="00921E45">
            <w:pPr>
              <w:pStyle w:val="Zawartotabeli"/>
              <w:rPr>
                <w:rFonts w:asciiTheme="minorHAnsi" w:hAnsiTheme="minorHAnsi" w:cstheme="minorHAnsi"/>
                <w:sz w:val="20"/>
                <w:szCs w:val="20"/>
              </w:rPr>
            </w:pPr>
          </w:p>
        </w:tc>
      </w:tr>
      <w:tr w:rsidR="00D85B13" w:rsidRPr="00D85B13" w14:paraId="5CD6AF4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5426B273"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Znak sprawy:</w:t>
            </w:r>
          </w:p>
        </w:tc>
        <w:tc>
          <w:tcPr>
            <w:tcW w:w="5422" w:type="dxa"/>
            <w:tcBorders>
              <w:top w:val="single" w:sz="2" w:space="0" w:color="000000"/>
              <w:left w:val="single" w:sz="2" w:space="0" w:color="000000"/>
              <w:bottom w:val="single" w:sz="2" w:space="0" w:color="000000"/>
              <w:right w:val="single" w:sz="2" w:space="0" w:color="000000"/>
            </w:tcBorders>
            <w:vAlign w:val="center"/>
          </w:tcPr>
          <w:p w14:paraId="6B98B7F9" w14:textId="77777777" w:rsidR="00D85B13" w:rsidRPr="00D85B13" w:rsidRDefault="00D85B13" w:rsidP="00921E45">
            <w:pPr>
              <w:pStyle w:val="Zawartotabeli"/>
              <w:rPr>
                <w:rFonts w:asciiTheme="minorHAnsi" w:hAnsiTheme="minorHAnsi" w:cstheme="minorHAnsi"/>
                <w:sz w:val="20"/>
                <w:szCs w:val="20"/>
              </w:rPr>
            </w:pPr>
          </w:p>
        </w:tc>
      </w:tr>
      <w:tr w:rsidR="00D85B13" w:rsidRPr="00D85B13" w14:paraId="5BCB810D" w14:textId="77777777" w:rsidTr="00921E45">
        <w:tc>
          <w:tcPr>
            <w:tcW w:w="4073" w:type="dxa"/>
            <w:tcBorders>
              <w:left w:val="single" w:sz="2" w:space="0" w:color="000000"/>
              <w:bottom w:val="single" w:sz="2" w:space="0" w:color="000000"/>
              <w:right w:val="single" w:sz="2" w:space="0" w:color="000000"/>
            </w:tcBorders>
            <w:vAlign w:val="center"/>
          </w:tcPr>
          <w:p w14:paraId="330E7515"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Data wpływu:</w:t>
            </w:r>
          </w:p>
        </w:tc>
        <w:tc>
          <w:tcPr>
            <w:tcW w:w="5422" w:type="dxa"/>
            <w:tcBorders>
              <w:left w:val="single" w:sz="2" w:space="0" w:color="000000"/>
              <w:bottom w:val="single" w:sz="2" w:space="0" w:color="000000"/>
              <w:right w:val="single" w:sz="2" w:space="0" w:color="000000"/>
            </w:tcBorders>
            <w:vAlign w:val="center"/>
          </w:tcPr>
          <w:p w14:paraId="4CAE7501" w14:textId="77777777" w:rsidR="00D85B13" w:rsidRPr="00D85B13" w:rsidRDefault="00D85B13" w:rsidP="00921E45">
            <w:pPr>
              <w:pStyle w:val="Zawartotabeli"/>
              <w:rPr>
                <w:rFonts w:asciiTheme="minorHAnsi" w:hAnsiTheme="minorHAnsi" w:cstheme="minorHAnsi"/>
                <w:sz w:val="20"/>
                <w:szCs w:val="20"/>
              </w:rPr>
            </w:pPr>
          </w:p>
        </w:tc>
      </w:tr>
      <w:tr w:rsidR="00D85B13" w:rsidRPr="00D85B13" w14:paraId="055AC137"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2922B9D3"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Imię i nazwisko / nazwa wnioskodawcy:</w:t>
            </w:r>
          </w:p>
        </w:tc>
        <w:tc>
          <w:tcPr>
            <w:tcW w:w="5422" w:type="dxa"/>
            <w:tcBorders>
              <w:top w:val="single" w:sz="2" w:space="0" w:color="000000"/>
              <w:left w:val="single" w:sz="2" w:space="0" w:color="000000"/>
              <w:bottom w:val="single" w:sz="2" w:space="0" w:color="000000"/>
              <w:right w:val="single" w:sz="2" w:space="0" w:color="000000"/>
            </w:tcBorders>
            <w:vAlign w:val="center"/>
          </w:tcPr>
          <w:p w14:paraId="343F8EEC" w14:textId="77777777" w:rsidR="00D85B13" w:rsidRPr="00D85B13" w:rsidRDefault="00D85B13" w:rsidP="00921E45">
            <w:pPr>
              <w:pStyle w:val="Zawartotabeli"/>
              <w:rPr>
                <w:rFonts w:asciiTheme="minorHAnsi" w:hAnsiTheme="minorHAnsi" w:cstheme="minorHAnsi"/>
                <w:sz w:val="20"/>
                <w:szCs w:val="20"/>
              </w:rPr>
            </w:pPr>
          </w:p>
        </w:tc>
      </w:tr>
      <w:tr w:rsidR="00D85B13" w:rsidRPr="00D85B13" w14:paraId="15876605"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05B3076B"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Tytuł operacji:</w:t>
            </w:r>
          </w:p>
        </w:tc>
        <w:tc>
          <w:tcPr>
            <w:tcW w:w="5422" w:type="dxa"/>
            <w:tcBorders>
              <w:top w:val="single" w:sz="2" w:space="0" w:color="000000"/>
              <w:left w:val="single" w:sz="2" w:space="0" w:color="000000"/>
              <w:bottom w:val="single" w:sz="2" w:space="0" w:color="000000"/>
              <w:right w:val="single" w:sz="2" w:space="0" w:color="000000"/>
            </w:tcBorders>
            <w:vAlign w:val="center"/>
          </w:tcPr>
          <w:p w14:paraId="40303C55" w14:textId="77777777" w:rsidR="00D85B13" w:rsidRPr="00D85B13" w:rsidRDefault="00D85B13" w:rsidP="00921E45">
            <w:pPr>
              <w:pStyle w:val="Zawartotabeli"/>
              <w:rPr>
                <w:rFonts w:asciiTheme="minorHAnsi" w:hAnsiTheme="minorHAnsi" w:cstheme="minorHAnsi"/>
                <w:sz w:val="20"/>
                <w:szCs w:val="20"/>
              </w:rPr>
            </w:pPr>
          </w:p>
        </w:tc>
      </w:tr>
    </w:tbl>
    <w:p w14:paraId="066178D4" w14:textId="77777777" w:rsidR="00D85B13" w:rsidRPr="00D85B13" w:rsidRDefault="00D85B13" w:rsidP="00D85B13">
      <w:pPr>
        <w:pStyle w:val="Tekstpodstawowy"/>
        <w:rPr>
          <w:rFonts w:asciiTheme="minorHAnsi" w:hAnsiTheme="minorHAnsi" w:cstheme="minorHAnsi"/>
          <w:sz w:val="20"/>
          <w:szCs w:val="20"/>
        </w:rPr>
      </w:pPr>
    </w:p>
    <w:p w14:paraId="64651A88" w14:textId="77777777" w:rsidR="00D85B13" w:rsidRPr="00D85B13" w:rsidRDefault="00D85B13" w:rsidP="00D85B13">
      <w:pPr>
        <w:pStyle w:val="Tekstpodstawowy"/>
        <w:numPr>
          <w:ilvl w:val="0"/>
          <w:numId w:val="4"/>
        </w:numPr>
        <w:spacing w:after="0"/>
        <w:rPr>
          <w:rFonts w:asciiTheme="minorHAnsi" w:hAnsiTheme="minorHAnsi" w:cstheme="minorHAnsi"/>
          <w:sz w:val="20"/>
          <w:szCs w:val="20"/>
        </w:rPr>
      </w:pPr>
      <w:r w:rsidRPr="00D85B13">
        <w:rPr>
          <w:rFonts w:asciiTheme="minorHAnsi" w:hAnsiTheme="minorHAnsi" w:cstheme="minorHAnsi"/>
          <w:sz w:val="20"/>
          <w:szCs w:val="20"/>
        </w:rPr>
        <w:t>OCENA ZGODNOŚCI Z LOKLANYMI KRYTERIAMI WYBORU</w:t>
      </w:r>
    </w:p>
    <w:tbl>
      <w:tblPr>
        <w:tblW w:w="9495"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1701"/>
      </w:tblGrid>
      <w:tr w:rsidR="00D85B13" w:rsidRPr="00D85B13" w14:paraId="7D6D791D" w14:textId="77777777" w:rsidTr="00921E45">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15B7B21E" w14:textId="77777777" w:rsidR="00D85B13" w:rsidRPr="00D85B13" w:rsidRDefault="00D85B13" w:rsidP="00921E45">
            <w:pPr>
              <w:pStyle w:val="Zawartotabeli"/>
              <w:rPr>
                <w:rFonts w:asciiTheme="minorHAnsi" w:hAnsiTheme="minorHAnsi" w:cstheme="minorHAnsi"/>
                <w:b/>
                <w:bCs/>
                <w:sz w:val="20"/>
                <w:szCs w:val="20"/>
              </w:rPr>
            </w:pPr>
            <w:r w:rsidRPr="00D85B13">
              <w:rPr>
                <w:rFonts w:ascii="Cambria" w:hAnsi="Cambria" w:cs="Cambria"/>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4338F327" w14:textId="77777777" w:rsidR="00D85B13" w:rsidRPr="00D85B13" w:rsidRDefault="00D85B13" w:rsidP="00921E45">
            <w:pPr>
              <w:pStyle w:val="Zawartotabeli"/>
              <w:jc w:val="center"/>
              <w:rPr>
                <w:rFonts w:asciiTheme="minorHAnsi" w:hAnsiTheme="minorHAnsi" w:cstheme="minorHAnsi"/>
                <w:b/>
                <w:sz w:val="20"/>
                <w:szCs w:val="20"/>
              </w:rPr>
            </w:pPr>
            <w:r w:rsidRPr="00D85B13">
              <w:rPr>
                <w:rFonts w:ascii="Cambria" w:hAnsi="Cambria" w:cs="Cambria"/>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AD4F93A" w14:textId="77777777" w:rsidR="00D85B13" w:rsidRPr="00D85B13" w:rsidRDefault="00D85B13" w:rsidP="00921E45">
            <w:pPr>
              <w:pStyle w:val="Zawartotabeli"/>
              <w:jc w:val="center"/>
              <w:rPr>
                <w:rFonts w:asciiTheme="minorHAnsi" w:hAnsiTheme="minorHAnsi" w:cstheme="minorHAnsi"/>
                <w:b/>
                <w:sz w:val="20"/>
                <w:szCs w:val="20"/>
              </w:rPr>
            </w:pPr>
            <w:r w:rsidRPr="00D85B13">
              <w:rPr>
                <w:rFonts w:ascii="Cambria" w:hAnsi="Cambria" w:cs="Cambria"/>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576A3302" w14:textId="77777777" w:rsidR="00D85B13" w:rsidRPr="00D85B13" w:rsidRDefault="00D85B13" w:rsidP="00921E45">
            <w:pPr>
              <w:pStyle w:val="Zawartotabeli"/>
              <w:jc w:val="center"/>
              <w:rPr>
                <w:rFonts w:asciiTheme="minorHAnsi" w:hAnsiTheme="minorHAnsi" w:cstheme="minorHAnsi"/>
                <w:b/>
                <w:sz w:val="20"/>
                <w:szCs w:val="20"/>
              </w:rPr>
            </w:pPr>
            <w:r w:rsidRPr="00D85B13">
              <w:rPr>
                <w:rFonts w:ascii="Cambria" w:hAnsi="Cambria" w:cs="Cambria"/>
                <w:b/>
                <w:sz w:val="20"/>
                <w:szCs w:val="20"/>
              </w:rPr>
              <w:t>Przyznana ocena</w:t>
            </w:r>
          </w:p>
        </w:tc>
        <w:tc>
          <w:tcPr>
            <w:tcW w:w="1701"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2033C731" w14:textId="77777777" w:rsidR="00D85B13" w:rsidRPr="00D85B13" w:rsidRDefault="00D85B13" w:rsidP="00921E45">
            <w:pPr>
              <w:pStyle w:val="Zawartotabeli"/>
              <w:jc w:val="center"/>
              <w:rPr>
                <w:rFonts w:asciiTheme="minorHAnsi" w:hAnsiTheme="minorHAnsi" w:cstheme="minorHAnsi"/>
                <w:b/>
                <w:bCs/>
                <w:sz w:val="20"/>
                <w:szCs w:val="20"/>
              </w:rPr>
            </w:pPr>
            <w:r w:rsidRPr="00D85B13">
              <w:rPr>
                <w:rFonts w:ascii="Cambria" w:hAnsi="Cambria" w:cs="Cambria"/>
                <w:b/>
                <w:bCs/>
                <w:sz w:val="20"/>
                <w:szCs w:val="20"/>
              </w:rPr>
              <w:t>Uzasadnienie oceny</w:t>
            </w:r>
          </w:p>
        </w:tc>
      </w:tr>
      <w:tr w:rsidR="00D85B13" w:rsidRPr="00D85B13" w14:paraId="2C815A21"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6BCC5753" w14:textId="77777777" w:rsidR="00D85B13" w:rsidRPr="00D85B13" w:rsidRDefault="00D85B13" w:rsidP="00921E45">
            <w:pPr>
              <w:widowControl w:val="0"/>
              <w:suppressLineNumbers/>
              <w:suppressAutoHyphens/>
              <w:spacing w:after="0" w:line="256" w:lineRule="auto"/>
              <w:rPr>
                <w:rFonts w:ascii="Cambria" w:eastAsia="Noto Serif CJK SC" w:hAnsi="Cambria" w:cs="Cambria"/>
                <w:i/>
                <w:sz w:val="20"/>
                <w:szCs w:val="20"/>
                <w:lang w:eastAsia="zh-CN" w:bidi="hi-IN"/>
              </w:rPr>
            </w:pPr>
            <w:r w:rsidRPr="00D85B13">
              <w:rPr>
                <w:rFonts w:ascii="Cambria" w:eastAsia="Noto Serif CJK SC" w:hAnsi="Cambria" w:cs="Cambria"/>
                <w:sz w:val="20"/>
                <w:szCs w:val="20"/>
                <w:lang w:eastAsia="zh-CN" w:bidi="hi-IN"/>
              </w:rPr>
              <w:t>1.</w:t>
            </w:r>
            <w:r w:rsidRPr="00D85B13">
              <w:rPr>
                <w:rFonts w:ascii="Times New Roman" w:eastAsia="Noto Serif CJK SC" w:hAnsi="Times New Roman" w:cs="Times New Roman"/>
                <w:b/>
                <w:bCs/>
                <w:sz w:val="18"/>
                <w:szCs w:val="18"/>
                <w:lang w:eastAsia="zh-CN" w:bidi="hi-IN"/>
              </w:rPr>
              <w:t xml:space="preserve"> Doradztwo LGD</w:t>
            </w:r>
            <w:r w:rsidRPr="00D85B13">
              <w:rPr>
                <w:rFonts w:ascii="Cambria" w:eastAsia="Noto Serif CJK SC" w:hAnsi="Cambria" w:cs="Cambria"/>
                <w:sz w:val="20"/>
                <w:szCs w:val="20"/>
                <w:lang w:eastAsia="zh-CN" w:bidi="hi-IN"/>
              </w:rPr>
              <w:t>.</w:t>
            </w:r>
          </w:p>
          <w:p w14:paraId="193F0CDB" w14:textId="77777777" w:rsidR="00D85B13" w:rsidRPr="00D85B13" w:rsidRDefault="00D85B13" w:rsidP="00921E45">
            <w:pPr>
              <w:pStyle w:val="Zawartotabeli"/>
              <w:rPr>
                <w:rFonts w:asciiTheme="minorHAnsi" w:hAnsiTheme="minorHAnsi" w:cstheme="minorHAnsi"/>
                <w:sz w:val="20"/>
                <w:szCs w:val="20"/>
              </w:rPr>
            </w:pPr>
            <w:r w:rsidRPr="00D85B13">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22DCF139"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111ECC03" w14:textId="77777777" w:rsidR="00D85B13" w:rsidRPr="00D85B13" w:rsidRDefault="00D85B13" w:rsidP="00921E45">
            <w:pPr>
              <w:rPr>
                <w:rFonts w:ascii="Times New Roman" w:hAnsi="Times New Roman" w:cs="Times New Roman"/>
                <w:sz w:val="18"/>
                <w:szCs w:val="18"/>
              </w:rPr>
            </w:pPr>
            <w:r w:rsidRPr="00D85B13">
              <w:rPr>
                <w:noProof/>
              </w:rPr>
              <w:drawing>
                <wp:inline distT="0" distB="0" distL="0" distR="0" wp14:anchorId="051DB1EB" wp14:editId="5F3F3D64">
                  <wp:extent cx="161925" cy="133350"/>
                  <wp:effectExtent l="0" t="0" r="9525" b="0"/>
                  <wp:docPr id="1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cs="Cambria"/>
                <w:sz w:val="20"/>
                <w:szCs w:val="20"/>
              </w:rPr>
              <w:t> </w:t>
            </w:r>
            <w:r w:rsidRPr="00D85B13">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D85B13">
              <w:rPr>
                <w:rFonts w:ascii="Times New Roman" w:hAnsi="Times New Roman" w:cs="Times New Roman"/>
                <w:b/>
                <w:sz w:val="18"/>
                <w:szCs w:val="18"/>
              </w:rPr>
              <w:t>3 pkt</w:t>
            </w:r>
            <w:r w:rsidRPr="00D85B13">
              <w:rPr>
                <w:rFonts w:ascii="Times New Roman" w:hAnsi="Times New Roman" w:cs="Times New Roman"/>
                <w:sz w:val="18"/>
                <w:szCs w:val="18"/>
              </w:rPr>
              <w:t xml:space="preserve">. </w:t>
            </w:r>
            <w:r w:rsidRPr="00D85B13">
              <w:rPr>
                <w:rFonts w:cs="Cambria"/>
                <w:sz w:val="20"/>
                <w:szCs w:val="20"/>
              </w:rPr>
              <w:br/>
            </w:r>
            <w:r w:rsidRPr="00D85B13">
              <w:rPr>
                <w:noProof/>
              </w:rPr>
              <w:drawing>
                <wp:inline distT="0" distB="0" distL="0" distR="0" wp14:anchorId="182307F0" wp14:editId="12F4372A">
                  <wp:extent cx="161925" cy="133350"/>
                  <wp:effectExtent l="0" t="0" r="9525" b="0"/>
                  <wp:docPr id="12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D85B13">
              <w:rPr>
                <w:rFonts w:cs="Cambria"/>
                <w:sz w:val="20"/>
                <w:szCs w:val="20"/>
              </w:rPr>
              <w:t> </w:t>
            </w:r>
            <w:r w:rsidRPr="00D85B13">
              <w:rPr>
                <w:rFonts w:ascii="Times New Roman" w:hAnsi="Times New Roman" w:cs="Times New Roman"/>
                <w:b/>
                <w:sz w:val="18"/>
                <w:szCs w:val="18"/>
              </w:rPr>
              <w:t>0 pkt</w:t>
            </w:r>
            <w:r w:rsidRPr="00D85B13">
              <w:rPr>
                <w:rFonts w:ascii="Times New Roman" w:hAnsi="Times New Roman" w:cs="Times New Roman"/>
                <w:sz w:val="18"/>
                <w:szCs w:val="18"/>
              </w:rPr>
              <w:t xml:space="preserve">. </w:t>
            </w:r>
            <w:r w:rsidRPr="00D85B13">
              <w:rPr>
                <w:rFonts w:cs="Cambria"/>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65853A52"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431B5493" w14:textId="77777777" w:rsidR="00D85B13" w:rsidRPr="00D85B13" w:rsidRDefault="00D85B13" w:rsidP="00921E45">
            <w:pPr>
              <w:widowControl w:val="0"/>
              <w:suppressLineNumbers/>
              <w:suppressAutoHyphens/>
              <w:spacing w:after="0" w:line="256" w:lineRule="auto"/>
              <w:rPr>
                <w:rFonts w:ascii="Cambria" w:eastAsia="Noto Serif CJK SC" w:hAnsi="Cambria" w:cs="Cambria"/>
                <w:i/>
                <w:sz w:val="20"/>
                <w:szCs w:val="20"/>
                <w:lang w:eastAsia="zh-CN" w:bidi="hi-IN"/>
              </w:rPr>
            </w:pPr>
            <w:r w:rsidRPr="00D85B13">
              <w:rPr>
                <w:rFonts w:ascii="Cambria" w:eastAsia="Noto Serif CJK SC" w:hAnsi="Cambria" w:cs="Cambria"/>
                <w:i/>
                <w:sz w:val="20"/>
                <w:szCs w:val="20"/>
                <w:lang w:eastAsia="zh-CN" w:bidi="hi-IN"/>
              </w:rPr>
              <w:t>Uzasadnienie przyznania punktów</w:t>
            </w:r>
          </w:p>
          <w:p w14:paraId="0A885DC1" w14:textId="77777777" w:rsidR="00D85B13" w:rsidRPr="00D85B13" w:rsidRDefault="00D85B13" w:rsidP="00921E45">
            <w:pPr>
              <w:pStyle w:val="Zawartotabeli"/>
              <w:rPr>
                <w:rFonts w:asciiTheme="minorHAnsi" w:hAnsiTheme="minorHAnsi" w:cstheme="minorHAnsi"/>
                <w:i/>
                <w:sz w:val="20"/>
                <w:szCs w:val="20"/>
              </w:rPr>
            </w:pPr>
          </w:p>
        </w:tc>
      </w:tr>
      <w:tr w:rsidR="00D85B13" w:rsidRPr="00D85B13" w14:paraId="456FE6A7"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796B737C" w14:textId="77777777" w:rsidR="00D85B13" w:rsidRPr="00D85B13" w:rsidRDefault="00D85B13" w:rsidP="00921E45">
            <w:pPr>
              <w:widowControl w:val="0"/>
              <w:suppressLineNumbers/>
              <w:suppressAutoHyphens/>
              <w:spacing w:after="0" w:line="256" w:lineRule="auto"/>
              <w:rPr>
                <w:rFonts w:ascii="Cambria" w:eastAsia="Noto Serif CJK SC" w:hAnsi="Cambria" w:cs="Cambria"/>
                <w:sz w:val="20"/>
                <w:szCs w:val="20"/>
                <w:lang w:eastAsia="zh-CN" w:bidi="hi-IN"/>
              </w:rPr>
            </w:pPr>
            <w:r w:rsidRPr="00D85B13">
              <w:rPr>
                <w:rFonts w:ascii="Cambria" w:eastAsia="Noto Serif CJK SC" w:hAnsi="Cambria" w:cs="Cambria"/>
                <w:sz w:val="20"/>
                <w:szCs w:val="20"/>
                <w:lang w:eastAsia="zh-CN" w:bidi="hi-IN"/>
              </w:rPr>
              <w:t xml:space="preserve">2. </w:t>
            </w:r>
            <w:r w:rsidRPr="00D85B13">
              <w:rPr>
                <w:rFonts w:ascii="Times New Roman" w:eastAsia="Noto Serif CJK SC" w:hAnsi="Times New Roman" w:cs="Times New Roman"/>
                <w:b/>
                <w:bCs/>
                <w:sz w:val="18"/>
                <w:szCs w:val="18"/>
                <w:lang w:eastAsia="zh-CN" w:bidi="hi-IN"/>
              </w:rPr>
              <w:t>Wpływ operacji  na ograniczenie presji na środowisko</w:t>
            </w:r>
            <w:r w:rsidRPr="00D85B13">
              <w:rPr>
                <w:rFonts w:ascii="Cambria" w:eastAsia="Noto Serif CJK SC" w:hAnsi="Cambria" w:cs="Cambria"/>
                <w:sz w:val="20"/>
                <w:szCs w:val="20"/>
                <w:lang w:eastAsia="zh-CN" w:bidi="hi-IN"/>
              </w:rPr>
              <w:t xml:space="preserve"> </w:t>
            </w:r>
          </w:p>
          <w:p w14:paraId="2A3A5189" w14:textId="77777777" w:rsidR="00D85B13" w:rsidRPr="00D85B13" w:rsidRDefault="00D85B13" w:rsidP="00921E45">
            <w:pPr>
              <w:pStyle w:val="Zawartotabeli"/>
              <w:rPr>
                <w:rFonts w:asciiTheme="minorHAnsi" w:hAnsiTheme="minorHAnsi" w:cstheme="minorHAnsi"/>
                <w:sz w:val="20"/>
                <w:szCs w:val="20"/>
              </w:rPr>
            </w:pPr>
            <w:r w:rsidRPr="00D85B13">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1A56C76B"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E2D14C3" w14:textId="77777777" w:rsidR="00D85B13" w:rsidRPr="00D85B13" w:rsidRDefault="00D85B13" w:rsidP="00921E45">
            <w:pPr>
              <w:spacing w:line="256" w:lineRule="auto"/>
              <w:rPr>
                <w:rFonts w:ascii="Times New Roman" w:hAnsi="Times New Roman" w:cs="Times New Roman"/>
                <w:sz w:val="18"/>
                <w:szCs w:val="18"/>
              </w:rPr>
            </w:pPr>
            <w:r w:rsidRPr="00D85B13">
              <w:rPr>
                <w:noProof/>
              </w:rPr>
              <w:drawing>
                <wp:inline distT="0" distB="0" distL="0" distR="0" wp14:anchorId="3DF509D8" wp14:editId="7C877729">
                  <wp:extent cx="161925" cy="133350"/>
                  <wp:effectExtent l="0" t="0" r="9525" b="0"/>
                  <wp:docPr id="12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cs="Cambria"/>
                <w:sz w:val="20"/>
                <w:szCs w:val="20"/>
              </w:rPr>
              <w:t> </w:t>
            </w:r>
            <w:r w:rsidRPr="00D85B13">
              <w:rPr>
                <w:rFonts w:ascii="Times New Roman" w:hAnsi="Times New Roman" w:cs="Times New Roman"/>
                <w:sz w:val="18"/>
                <w:szCs w:val="18"/>
              </w:rPr>
              <w:t xml:space="preserve">operacja pozytywnie wpływa na poprawę stanu środowiska naturalnego lub klimatu obszaru LSR - </w:t>
            </w:r>
            <w:r w:rsidRPr="00D85B13">
              <w:rPr>
                <w:rFonts w:ascii="Times New Roman" w:hAnsi="Times New Roman" w:cs="Times New Roman"/>
                <w:b/>
                <w:sz w:val="18"/>
                <w:szCs w:val="18"/>
              </w:rPr>
              <w:t>3 pkt</w:t>
            </w:r>
            <w:r w:rsidRPr="00D85B13">
              <w:rPr>
                <w:rFonts w:ascii="Times New Roman" w:hAnsi="Times New Roman" w:cs="Times New Roman"/>
                <w:sz w:val="18"/>
                <w:szCs w:val="18"/>
              </w:rPr>
              <w:t xml:space="preserve">. </w:t>
            </w:r>
          </w:p>
          <w:p w14:paraId="72823BDA" w14:textId="77777777" w:rsidR="00D85B13" w:rsidRPr="00D85B13" w:rsidRDefault="00D85B13" w:rsidP="00921E45">
            <w:pPr>
              <w:widowControl w:val="0"/>
              <w:suppressLineNumbers/>
              <w:suppressAutoHyphens/>
              <w:spacing w:after="0" w:line="256" w:lineRule="auto"/>
              <w:rPr>
                <w:rFonts w:ascii="Times New Roman" w:eastAsia="Cambria" w:hAnsi="Times New Roman" w:cs="Times New Roman"/>
                <w:b/>
                <w:sz w:val="18"/>
                <w:szCs w:val="18"/>
              </w:rPr>
            </w:pPr>
            <w:r w:rsidRPr="00D85B13">
              <w:rPr>
                <w:rFonts w:ascii="Liberation Serif" w:eastAsia="Noto Serif CJK SC" w:hAnsi="Liberation Serif" w:cs="Noto Sans Devanagari"/>
                <w:noProof/>
                <w:sz w:val="24"/>
                <w:szCs w:val="24"/>
                <w:lang w:eastAsia="zh-CN" w:bidi="hi-IN"/>
              </w:rPr>
              <w:drawing>
                <wp:inline distT="0" distB="0" distL="0" distR="0" wp14:anchorId="73F35BF9" wp14:editId="5A1C57DE">
                  <wp:extent cx="161925" cy="133350"/>
                  <wp:effectExtent l="0" t="0" r="9525" b="0"/>
                  <wp:docPr id="12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Cambria" w:eastAsia="Noto Serif CJK SC" w:hAnsi="Cambria" w:cs="Cambria"/>
                <w:sz w:val="20"/>
                <w:szCs w:val="20"/>
                <w:lang w:eastAsia="zh-CN" w:bidi="hi-IN"/>
              </w:rPr>
              <w:t> </w:t>
            </w:r>
            <w:r w:rsidRPr="00D85B13">
              <w:rPr>
                <w:rFonts w:ascii="Times New Roman" w:eastAsia="Noto Serif CJK SC" w:hAnsi="Times New Roman" w:cs="Times New Roman"/>
                <w:sz w:val="18"/>
                <w:szCs w:val="18"/>
                <w:lang w:eastAsia="zh-CN" w:bidi="hi-IN"/>
              </w:rPr>
              <w:t xml:space="preserve">operacja nie ma wpływu na poprawę stanu środowiska naturalnego lub klimatu obszaru LSR </w:t>
            </w:r>
            <w:r w:rsidRPr="00D85B13">
              <w:rPr>
                <w:rFonts w:ascii="Times New Roman" w:eastAsia="Cambria" w:hAnsi="Times New Roman" w:cs="Times New Roman"/>
                <w:sz w:val="18"/>
                <w:szCs w:val="18"/>
              </w:rPr>
              <w:t>-</w:t>
            </w:r>
            <w:r w:rsidRPr="00D85B13">
              <w:rPr>
                <w:rFonts w:ascii="Cambria" w:eastAsia="Noto Serif CJK SC" w:hAnsi="Cambria" w:cs="Cambria"/>
                <w:sz w:val="20"/>
                <w:szCs w:val="20"/>
                <w:lang w:eastAsia="zh-CN" w:bidi="hi-IN"/>
              </w:rPr>
              <w:t> </w:t>
            </w:r>
            <w:r w:rsidRPr="00D85B13">
              <w:rPr>
                <w:rFonts w:ascii="Times New Roman" w:eastAsia="Cambria" w:hAnsi="Times New Roman" w:cs="Times New Roman"/>
                <w:b/>
                <w:sz w:val="18"/>
                <w:szCs w:val="18"/>
              </w:rPr>
              <w:t>0 pkt</w:t>
            </w:r>
            <w:r w:rsidRPr="00D85B13">
              <w:rPr>
                <w:rFonts w:ascii="Times New Roman" w:eastAsia="Cambria" w:hAnsi="Times New Roman" w:cs="Times New Roman"/>
                <w:sz w:val="18"/>
                <w:szCs w:val="18"/>
              </w:rPr>
              <w:t xml:space="preserve">. </w:t>
            </w:r>
            <w:r w:rsidRPr="00D85B13">
              <w:rPr>
                <w:rFonts w:ascii="Cambria" w:eastAsia="Noto Serif CJK SC" w:hAnsi="Cambria" w:cs="Cambria"/>
                <w:i/>
                <w:sz w:val="20"/>
                <w:szCs w:val="20"/>
                <w:lang w:eastAsia="zh-CN" w:bidi="hi-IN"/>
              </w:rPr>
              <w:t xml:space="preserve"> </w:t>
            </w:r>
          </w:p>
          <w:p w14:paraId="093F112F" w14:textId="77777777" w:rsidR="00D85B13" w:rsidRPr="00D85B13" w:rsidRDefault="00D85B13" w:rsidP="00921E45">
            <w:pPr>
              <w:pStyle w:val="Zawartotabeli"/>
              <w:rPr>
                <w:rFonts w:asciiTheme="minorHAnsi" w:hAnsiTheme="minorHAnsi" w:cstheme="minorHAnsi"/>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5382FCA2"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6322B468" w14:textId="77777777" w:rsidR="00D85B13" w:rsidRPr="00D85B13" w:rsidRDefault="00D85B13" w:rsidP="00921E45">
            <w:pPr>
              <w:pStyle w:val="Zawartotabeli"/>
              <w:rPr>
                <w:rFonts w:asciiTheme="minorHAnsi" w:hAnsiTheme="minorHAnsi" w:cstheme="minorHAnsi"/>
                <w:i/>
                <w:sz w:val="20"/>
                <w:szCs w:val="20"/>
              </w:rPr>
            </w:pPr>
            <w:r w:rsidRPr="00D85B13">
              <w:rPr>
                <w:rFonts w:ascii="Cambria" w:hAnsi="Cambria" w:cs="Cambria"/>
                <w:i/>
                <w:sz w:val="20"/>
                <w:szCs w:val="20"/>
              </w:rPr>
              <w:t>Uzasadnienie przyznania punktów</w:t>
            </w:r>
          </w:p>
        </w:tc>
      </w:tr>
      <w:tr w:rsidR="00D85B13" w:rsidRPr="00D85B13" w14:paraId="3BC646FA"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70F06B95"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D85B13">
              <w:rPr>
                <w:rFonts w:ascii="Cambria" w:eastAsia="Noto Serif CJK SC" w:hAnsi="Cambria" w:cs="Cambria"/>
                <w:sz w:val="20"/>
                <w:szCs w:val="20"/>
                <w:lang w:eastAsia="zh-CN" w:bidi="hi-IN"/>
              </w:rPr>
              <w:lastRenderedPageBreak/>
              <w:t xml:space="preserve">3. </w:t>
            </w:r>
            <w:r w:rsidRPr="00D85B13">
              <w:rPr>
                <w:rFonts w:ascii="Times New Roman" w:eastAsia="Noto Serif CJK SC" w:hAnsi="Times New Roman" w:cs="Times New Roman"/>
                <w:b/>
                <w:bCs/>
                <w:sz w:val="18"/>
                <w:szCs w:val="18"/>
                <w:lang w:eastAsia="zh-CN" w:bidi="hi-IN"/>
              </w:rPr>
              <w:t>Wpływ operacji na poprawę atrakcyjności turystycznej obszaru</w:t>
            </w:r>
            <w:bookmarkStart w:id="0" w:name="_Hlk184738107"/>
            <w:r w:rsidRPr="00D85B13">
              <w:rPr>
                <w:rFonts w:ascii="Times New Roman" w:eastAsia="Noto Serif CJK SC" w:hAnsi="Times New Roman" w:cs="Times New Roman"/>
                <w:sz w:val="18"/>
                <w:szCs w:val="18"/>
                <w:lang w:eastAsia="zh-CN" w:bidi="hi-IN"/>
              </w:rPr>
              <w:t xml:space="preserve"> -</w:t>
            </w:r>
            <w:r w:rsidRPr="00D85B13">
              <w:rPr>
                <w:rFonts w:ascii="Times New Roman" w:eastAsia="Noto Serif CJK SC" w:hAnsi="Times New Roman" w:cs="Times New Roman"/>
                <w:sz w:val="18"/>
                <w:szCs w:val="18"/>
                <w:u w:val="single"/>
                <w:lang w:eastAsia="zh-CN" w:bidi="hi-IN"/>
              </w:rPr>
              <w:t>KRYTERIUM ROZSTRZYGAJĄCE</w:t>
            </w:r>
            <w:r w:rsidRPr="00D85B13">
              <w:rPr>
                <w:rFonts w:ascii="Times New Roman" w:eastAsia="Noto Serif CJK SC" w:hAnsi="Times New Roman" w:cs="Times New Roman"/>
                <w:sz w:val="18"/>
                <w:szCs w:val="18"/>
                <w:lang w:eastAsia="zh-CN" w:bidi="hi-IN"/>
              </w:rPr>
              <w:t xml:space="preserve"> </w:t>
            </w:r>
            <w:bookmarkEnd w:id="0"/>
          </w:p>
          <w:p w14:paraId="525C27F1" w14:textId="77777777" w:rsidR="00D85B13" w:rsidRPr="00D85B13" w:rsidRDefault="00D85B13" w:rsidP="00921E45">
            <w:pPr>
              <w:pStyle w:val="Zawartotabeli"/>
              <w:rPr>
                <w:rFonts w:asciiTheme="minorHAnsi" w:hAnsiTheme="minorHAnsi" w:cstheme="minorHAnsi"/>
                <w:sz w:val="20"/>
                <w:szCs w:val="20"/>
              </w:rPr>
            </w:pPr>
            <w:r w:rsidRPr="00D85B13">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zmodernizowaniu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tcBorders>
            <w:vAlign w:val="center"/>
          </w:tcPr>
          <w:p w14:paraId="34752949"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DBD9C1B" w14:textId="77777777" w:rsidR="00D85B13" w:rsidRPr="00D85B13" w:rsidRDefault="00D85B13" w:rsidP="00921E45">
            <w:pPr>
              <w:spacing w:line="256" w:lineRule="auto"/>
              <w:rPr>
                <w:rFonts w:ascii="Times New Roman" w:hAnsi="Times New Roman" w:cs="Times New Roman"/>
                <w:sz w:val="18"/>
                <w:szCs w:val="18"/>
              </w:rPr>
            </w:pPr>
            <w:r w:rsidRPr="00D85B13">
              <w:rPr>
                <w:noProof/>
              </w:rPr>
              <w:drawing>
                <wp:inline distT="0" distB="0" distL="0" distR="0" wp14:anchorId="0C63B598" wp14:editId="683A48CE">
                  <wp:extent cx="161925" cy="133350"/>
                  <wp:effectExtent l="0" t="0" r="9525" b="0"/>
                  <wp:docPr id="12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cs="Cambria"/>
                <w:sz w:val="20"/>
                <w:szCs w:val="20"/>
              </w:rPr>
              <w:t> </w:t>
            </w:r>
            <w:r w:rsidRPr="00D85B13">
              <w:rPr>
                <w:rFonts w:ascii="Times New Roman" w:hAnsi="Times New Roman" w:cs="Times New Roman"/>
                <w:sz w:val="18"/>
                <w:szCs w:val="18"/>
              </w:rPr>
              <w:t xml:space="preserve"> operacja pozytywnie wpływa na poprawę atrakcyjności turystycznej obszaru - </w:t>
            </w:r>
            <w:r w:rsidRPr="00D85B13">
              <w:rPr>
                <w:rFonts w:ascii="Times New Roman" w:hAnsi="Times New Roman" w:cs="Times New Roman"/>
                <w:b/>
                <w:sz w:val="18"/>
                <w:szCs w:val="18"/>
              </w:rPr>
              <w:t>3 pkt</w:t>
            </w:r>
            <w:r w:rsidRPr="00D85B13">
              <w:rPr>
                <w:rFonts w:ascii="Times New Roman" w:hAnsi="Times New Roman" w:cs="Times New Roman"/>
                <w:sz w:val="18"/>
                <w:szCs w:val="18"/>
              </w:rPr>
              <w:t xml:space="preserve">. </w:t>
            </w:r>
          </w:p>
          <w:p w14:paraId="3E1A6F55" w14:textId="77777777" w:rsidR="00D85B13" w:rsidRPr="00D85B13" w:rsidRDefault="00D85B13" w:rsidP="00921E45">
            <w:pPr>
              <w:widowControl w:val="0"/>
              <w:suppressLineNumbers/>
              <w:suppressAutoHyphens/>
              <w:spacing w:after="0" w:line="256" w:lineRule="auto"/>
              <w:rPr>
                <w:rFonts w:ascii="Times New Roman" w:eastAsia="Cambria" w:hAnsi="Times New Roman" w:cs="Times New Roman"/>
                <w:b/>
                <w:sz w:val="18"/>
                <w:szCs w:val="18"/>
              </w:rPr>
            </w:pPr>
            <w:r w:rsidRPr="00D85B13">
              <w:rPr>
                <w:rFonts w:ascii="Liberation Serif" w:eastAsia="Noto Serif CJK SC" w:hAnsi="Liberation Serif" w:cs="Noto Sans Devanagari"/>
                <w:noProof/>
                <w:sz w:val="24"/>
                <w:szCs w:val="24"/>
                <w:lang w:eastAsia="zh-CN" w:bidi="hi-IN"/>
              </w:rPr>
              <w:drawing>
                <wp:inline distT="0" distB="0" distL="0" distR="0" wp14:anchorId="1F07F6B5" wp14:editId="0F903880">
                  <wp:extent cx="161925" cy="133350"/>
                  <wp:effectExtent l="0" t="0" r="9525" b="0"/>
                  <wp:docPr id="126"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Cambria" w:eastAsia="Noto Serif CJK SC" w:hAnsi="Cambria" w:cs="Cambria"/>
                <w:sz w:val="20"/>
                <w:szCs w:val="20"/>
                <w:lang w:eastAsia="zh-CN" w:bidi="hi-IN"/>
              </w:rPr>
              <w:t> </w:t>
            </w:r>
            <w:r w:rsidRPr="00D85B13">
              <w:rPr>
                <w:rFonts w:ascii="Times New Roman" w:eastAsia="Noto Serif CJK SC" w:hAnsi="Times New Roman" w:cs="Times New Roman"/>
                <w:sz w:val="18"/>
                <w:szCs w:val="18"/>
                <w:lang w:eastAsia="zh-CN" w:bidi="hi-IN"/>
              </w:rPr>
              <w:t xml:space="preserve"> operacja nie ma wpływu na poprawę atrakcyjności turystycznej obszaru </w:t>
            </w:r>
            <w:r w:rsidRPr="00D85B13">
              <w:rPr>
                <w:rFonts w:ascii="Times New Roman" w:eastAsia="Cambria" w:hAnsi="Times New Roman" w:cs="Times New Roman"/>
                <w:sz w:val="18"/>
                <w:szCs w:val="18"/>
              </w:rPr>
              <w:t>-</w:t>
            </w:r>
            <w:r w:rsidRPr="00D85B13">
              <w:rPr>
                <w:rFonts w:ascii="Cambria" w:eastAsia="Noto Serif CJK SC" w:hAnsi="Cambria" w:cs="Cambria"/>
                <w:sz w:val="20"/>
                <w:szCs w:val="20"/>
                <w:lang w:eastAsia="zh-CN" w:bidi="hi-IN"/>
              </w:rPr>
              <w:t> </w:t>
            </w:r>
            <w:r w:rsidRPr="00D85B13">
              <w:rPr>
                <w:rFonts w:ascii="Times New Roman" w:eastAsia="Cambria" w:hAnsi="Times New Roman" w:cs="Times New Roman"/>
                <w:b/>
                <w:sz w:val="18"/>
                <w:szCs w:val="18"/>
              </w:rPr>
              <w:t>0 pkt</w:t>
            </w:r>
            <w:r w:rsidRPr="00D85B13">
              <w:rPr>
                <w:rFonts w:ascii="Times New Roman" w:eastAsia="Cambria" w:hAnsi="Times New Roman" w:cs="Times New Roman"/>
                <w:sz w:val="18"/>
                <w:szCs w:val="18"/>
              </w:rPr>
              <w:t xml:space="preserve">. </w:t>
            </w:r>
            <w:r w:rsidRPr="00D85B13">
              <w:rPr>
                <w:rFonts w:ascii="Cambria" w:eastAsia="Noto Serif CJK SC" w:hAnsi="Cambria" w:cs="Cambria"/>
                <w:i/>
                <w:sz w:val="20"/>
                <w:szCs w:val="20"/>
                <w:lang w:eastAsia="zh-CN" w:bidi="hi-IN"/>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172DDA36"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55190449" w14:textId="77777777" w:rsidR="00D85B13" w:rsidRPr="00D85B13" w:rsidRDefault="00D85B13" w:rsidP="00921E45">
            <w:pPr>
              <w:pStyle w:val="Zawartotabeli"/>
              <w:rPr>
                <w:rFonts w:asciiTheme="minorHAnsi" w:hAnsiTheme="minorHAnsi" w:cstheme="minorHAnsi"/>
                <w:i/>
                <w:sz w:val="20"/>
                <w:szCs w:val="20"/>
              </w:rPr>
            </w:pPr>
            <w:r w:rsidRPr="00D85B13">
              <w:rPr>
                <w:rFonts w:ascii="Cambria" w:hAnsi="Cambria" w:cs="Cambria"/>
                <w:i/>
                <w:sz w:val="20"/>
                <w:szCs w:val="20"/>
              </w:rPr>
              <w:t>Uzasadnienie przyznania punktów</w:t>
            </w:r>
          </w:p>
        </w:tc>
      </w:tr>
      <w:tr w:rsidR="00D85B13" w:rsidRPr="00D85B13" w14:paraId="66089C2D"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409DB239" w14:textId="77777777" w:rsidR="00D85B13" w:rsidRPr="00D85B13" w:rsidRDefault="00D85B13" w:rsidP="00921E45">
            <w:pPr>
              <w:widowControl w:val="0"/>
              <w:suppressLineNumbers/>
              <w:suppressAutoHyphens/>
              <w:spacing w:after="0" w:line="256" w:lineRule="auto"/>
              <w:rPr>
                <w:rFonts w:ascii="Cambria" w:eastAsia="Noto Serif CJK SC" w:hAnsi="Cambria" w:cs="Cambria"/>
                <w:sz w:val="20"/>
                <w:szCs w:val="20"/>
                <w:lang w:eastAsia="zh-CN" w:bidi="hi-IN"/>
              </w:rPr>
            </w:pPr>
            <w:r w:rsidRPr="00D85B13">
              <w:rPr>
                <w:rFonts w:ascii="Cambria" w:eastAsia="Noto Serif CJK SC" w:hAnsi="Cambria" w:cs="Cambria"/>
                <w:sz w:val="20"/>
                <w:szCs w:val="20"/>
                <w:lang w:eastAsia="zh-CN" w:bidi="hi-IN"/>
              </w:rPr>
              <w:t xml:space="preserve">4. </w:t>
            </w:r>
            <w:r w:rsidRPr="00D85B13">
              <w:rPr>
                <w:rFonts w:ascii="Times New Roman" w:eastAsia="Noto Serif CJK SC" w:hAnsi="Times New Roman" w:cs="Times New Roman"/>
                <w:b/>
                <w:bCs/>
                <w:sz w:val="18"/>
                <w:szCs w:val="18"/>
                <w:lang w:eastAsia="zh-CN" w:bidi="hi-IN"/>
              </w:rPr>
              <w:t>Innowacyjność operacji</w:t>
            </w:r>
          </w:p>
          <w:p w14:paraId="7CCB0088" w14:textId="77777777" w:rsidR="00D85B13" w:rsidRPr="00D85B13" w:rsidRDefault="00D85B13" w:rsidP="00921E45">
            <w:pPr>
              <w:pStyle w:val="Zawartotabeli"/>
              <w:rPr>
                <w:rFonts w:asciiTheme="minorHAnsi" w:hAnsiTheme="minorHAnsi" w:cstheme="minorHAnsi"/>
                <w:sz w:val="20"/>
                <w:szCs w:val="20"/>
              </w:rPr>
            </w:pPr>
            <w:r w:rsidRPr="00D85B13">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12E05AB8"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4404FB51" w14:textId="77777777" w:rsidR="00D85B13" w:rsidRPr="00D85B13" w:rsidRDefault="00D85B13" w:rsidP="00921E45">
            <w:pPr>
              <w:spacing w:line="256" w:lineRule="auto"/>
              <w:rPr>
                <w:rFonts w:ascii="Times New Roman" w:hAnsi="Times New Roman" w:cs="Times New Roman"/>
                <w:sz w:val="18"/>
                <w:szCs w:val="18"/>
              </w:rPr>
            </w:pPr>
            <w:r w:rsidRPr="00D85B13">
              <w:rPr>
                <w:rFonts w:cs="Cambria"/>
                <w:sz w:val="20"/>
                <w:szCs w:val="20"/>
              </w:rPr>
              <w:t> </w:t>
            </w:r>
            <w:r w:rsidRPr="00D85B13">
              <w:rPr>
                <w:noProof/>
              </w:rPr>
              <w:drawing>
                <wp:inline distT="0" distB="0" distL="0" distR="0" wp14:anchorId="2AD44990" wp14:editId="2D16E298">
                  <wp:extent cx="161925" cy="133350"/>
                  <wp:effectExtent l="0" t="0" r="9525" b="0"/>
                  <wp:docPr id="12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D85B13">
              <w:rPr>
                <w:rFonts w:ascii="Times New Roman" w:hAnsi="Times New Roman" w:cs="Times New Roman"/>
                <w:sz w:val="18"/>
                <w:szCs w:val="18"/>
              </w:rPr>
              <w:br/>
              <w:t>-</w:t>
            </w:r>
            <w:r w:rsidRPr="00D85B13">
              <w:rPr>
                <w:rFonts w:cs="Cambria"/>
                <w:sz w:val="20"/>
                <w:szCs w:val="20"/>
              </w:rPr>
              <w:t> </w:t>
            </w:r>
            <w:r w:rsidRPr="00D85B13">
              <w:rPr>
                <w:rFonts w:ascii="Times New Roman" w:hAnsi="Times New Roman" w:cs="Times New Roman"/>
                <w:b/>
                <w:sz w:val="18"/>
                <w:szCs w:val="18"/>
              </w:rPr>
              <w:t>6 pkt</w:t>
            </w:r>
            <w:r w:rsidRPr="00D85B13">
              <w:rPr>
                <w:rFonts w:ascii="Times New Roman" w:hAnsi="Times New Roman" w:cs="Times New Roman"/>
                <w:sz w:val="18"/>
                <w:szCs w:val="18"/>
              </w:rPr>
              <w:t xml:space="preserve">. </w:t>
            </w:r>
            <w:r w:rsidRPr="00D85B13">
              <w:rPr>
                <w:rFonts w:cs="Cambria"/>
                <w:i/>
                <w:sz w:val="20"/>
                <w:szCs w:val="20"/>
              </w:rPr>
              <w:t xml:space="preserve"> </w:t>
            </w:r>
          </w:p>
          <w:p w14:paraId="0E2A2E4B" w14:textId="77777777" w:rsidR="00D85B13" w:rsidRPr="00D85B13" w:rsidRDefault="00D85B13" w:rsidP="00921E45">
            <w:pPr>
              <w:spacing w:line="256" w:lineRule="auto"/>
              <w:rPr>
                <w:rFonts w:ascii="Times New Roman" w:hAnsi="Times New Roman" w:cs="Times New Roman"/>
                <w:b/>
                <w:sz w:val="18"/>
                <w:szCs w:val="18"/>
              </w:rPr>
            </w:pPr>
            <w:r w:rsidRPr="00D85B13">
              <w:rPr>
                <w:noProof/>
              </w:rPr>
              <w:drawing>
                <wp:inline distT="0" distB="0" distL="0" distR="0" wp14:anchorId="61FFAD6B" wp14:editId="28ACD7A9">
                  <wp:extent cx="161925" cy="133350"/>
                  <wp:effectExtent l="0" t="0" r="9525" b="0"/>
                  <wp:docPr id="128"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D85B13">
              <w:rPr>
                <w:rFonts w:ascii="Times New Roman" w:hAnsi="Times New Roman" w:cs="Times New Roman"/>
                <w:b/>
                <w:sz w:val="18"/>
                <w:szCs w:val="18"/>
              </w:rPr>
              <w:t>3 pkt.</w:t>
            </w:r>
          </w:p>
          <w:p w14:paraId="033E9AE3" w14:textId="77777777" w:rsidR="00D85B13" w:rsidRPr="00D85B13" w:rsidRDefault="00D85B13" w:rsidP="00921E45">
            <w:pPr>
              <w:rPr>
                <w:rFonts w:ascii="Times New Roman" w:hAnsi="Times New Roman" w:cs="Times New Roman"/>
                <w:sz w:val="18"/>
                <w:szCs w:val="18"/>
              </w:rPr>
            </w:pPr>
            <w:r w:rsidRPr="00D85B13">
              <w:rPr>
                <w:noProof/>
              </w:rPr>
              <w:drawing>
                <wp:inline distT="0" distB="0" distL="0" distR="0" wp14:anchorId="09DA368E" wp14:editId="136B95FE">
                  <wp:extent cx="161925" cy="133350"/>
                  <wp:effectExtent l="0" t="0" r="9525" b="0"/>
                  <wp:docPr id="1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sz w:val="18"/>
                <w:szCs w:val="18"/>
              </w:rPr>
              <w:t xml:space="preserve"> brak </w:t>
            </w:r>
            <w:r w:rsidRPr="00D85B13">
              <w:rPr>
                <w:rFonts w:ascii="Times New Roman" w:hAnsi="Times New Roman" w:cs="Times New Roman"/>
                <w:color w:val="000000" w:themeColor="text1"/>
                <w:sz w:val="18"/>
                <w:szCs w:val="18"/>
              </w:rPr>
              <w:t>zmian, które oferują nowości -</w:t>
            </w:r>
            <w:r w:rsidRPr="00D85B13">
              <w:rPr>
                <w:rFonts w:cstheme="minorHAnsi"/>
                <w:color w:val="000000" w:themeColor="text1"/>
                <w:sz w:val="20"/>
                <w:szCs w:val="20"/>
              </w:rPr>
              <w:t> </w:t>
            </w:r>
            <w:r w:rsidRPr="00D85B13">
              <w:rPr>
                <w:rFonts w:ascii="Times New Roman" w:hAnsi="Times New Roman" w:cs="Times New Roman"/>
                <w:b/>
                <w:color w:val="000000" w:themeColor="text1"/>
                <w:sz w:val="18"/>
                <w:szCs w:val="18"/>
              </w:rPr>
              <w:t>0 pkt</w:t>
            </w:r>
            <w:r w:rsidRPr="00D85B13">
              <w:rPr>
                <w:rFonts w:ascii="Times New Roman" w:hAnsi="Times New Roman" w:cs="Times New Roman"/>
                <w:color w:val="000000" w:themeColor="text1"/>
                <w:sz w:val="18"/>
                <w:szCs w:val="18"/>
              </w:rPr>
              <w:t xml:space="preserve">. </w:t>
            </w:r>
            <w:r w:rsidRPr="00D85B13">
              <w:rPr>
                <w:rFonts w:cstheme="minorHAnsi"/>
                <w:i/>
                <w:color w:val="000000" w:themeColor="text1"/>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13C8AD51"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14ADAE69" w14:textId="77777777" w:rsidR="00D85B13" w:rsidRPr="00D85B13" w:rsidRDefault="00D85B13" w:rsidP="00921E45">
            <w:pPr>
              <w:pStyle w:val="Zawartotabeli"/>
              <w:rPr>
                <w:rFonts w:asciiTheme="minorHAnsi" w:hAnsiTheme="minorHAnsi" w:cstheme="minorHAnsi"/>
                <w:i/>
                <w:sz w:val="20"/>
                <w:szCs w:val="20"/>
              </w:rPr>
            </w:pPr>
            <w:r w:rsidRPr="00D85B13">
              <w:rPr>
                <w:rFonts w:ascii="Cambria" w:hAnsi="Cambria" w:cs="Cambria"/>
                <w:i/>
                <w:sz w:val="20"/>
                <w:szCs w:val="20"/>
              </w:rPr>
              <w:t>Uzasadnienie przyznania punktów</w:t>
            </w:r>
          </w:p>
        </w:tc>
      </w:tr>
      <w:tr w:rsidR="00D85B13" w:rsidRPr="00D85B13" w14:paraId="27C50607"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735C66BA" w14:textId="77777777" w:rsidR="00D85B13" w:rsidRPr="00D85B13" w:rsidRDefault="00D85B13" w:rsidP="00921E45">
            <w:pPr>
              <w:pStyle w:val="Zawartotabeli"/>
              <w:rPr>
                <w:rFonts w:asciiTheme="minorHAnsi" w:hAnsiTheme="minorHAnsi" w:cstheme="minorHAnsi"/>
                <w:sz w:val="20"/>
                <w:szCs w:val="20"/>
              </w:rPr>
            </w:pPr>
            <w:r w:rsidRPr="00D85B13">
              <w:rPr>
                <w:rFonts w:ascii="Cambria" w:hAnsi="Cambria" w:cs="Cambria"/>
                <w:sz w:val="20"/>
                <w:szCs w:val="20"/>
              </w:rPr>
              <w:t xml:space="preserve">5. </w:t>
            </w:r>
            <w:r w:rsidRPr="00D85B13">
              <w:rPr>
                <w:rFonts w:ascii="Times New Roman" w:hAnsi="Times New Roman" w:cs="Times New Roman"/>
                <w:b/>
                <w:bCs/>
                <w:sz w:val="18"/>
                <w:szCs w:val="18"/>
              </w:rPr>
              <w:t>Oddziaływanie operacji na grupy w niekorzystnej sytuacji zidentyfikowane w LSR –</w:t>
            </w:r>
            <w:r w:rsidRPr="00D85B13">
              <w:rPr>
                <w:rFonts w:ascii="Times New Roman" w:hAnsi="Times New Roman" w:cs="Times New Roman"/>
                <w:sz w:val="18"/>
                <w:szCs w:val="18"/>
              </w:rPr>
              <w:t>Preferowane są projekty Wnioskodawców, którzy należą do jednej z grup w niekorzystnej sytuacji zdiagnozowanych w LSR i/lub projekty</w:t>
            </w:r>
            <w:r w:rsidRPr="00D85B13">
              <w:rPr>
                <w:rFonts w:ascii="Times New Roman" w:hAnsi="Times New Roman" w:cs="Times New Roman"/>
                <w:color w:val="000000"/>
                <w:sz w:val="18"/>
                <w:szCs w:val="18"/>
              </w:rPr>
              <w:t>, które będą oddziaływać na osoby</w:t>
            </w:r>
            <w:r w:rsidRPr="00D85B13">
              <w:rPr>
                <w:rFonts w:ascii="Times New Roman" w:hAnsi="Times New Roman" w:cs="Times New Roman"/>
                <w:sz w:val="18"/>
                <w:szCs w:val="18"/>
              </w:rPr>
              <w:t xml:space="preserve">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3ADDDB7E"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6C3A363B"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D85B13">
              <w:rPr>
                <w:rFonts w:ascii="Cambria" w:eastAsia="Noto Serif CJK SC" w:hAnsi="Cambria" w:cs="Cambria"/>
                <w:noProof/>
                <w:sz w:val="20"/>
                <w:szCs w:val="20"/>
              </w:rPr>
              <w:drawing>
                <wp:inline distT="0" distB="0" distL="0" distR="0" wp14:anchorId="2165F1CA" wp14:editId="5EF994EB">
                  <wp:extent cx="152400" cy="133350"/>
                  <wp:effectExtent l="0" t="0" r="0" b="0"/>
                  <wp:docPr id="130"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D85B13">
              <w:rPr>
                <w:rFonts w:ascii="Cambria" w:eastAsia="Noto Serif CJK SC" w:hAnsi="Cambria" w:cs="Cambria"/>
                <w:sz w:val="20"/>
                <w:szCs w:val="20"/>
                <w:lang w:eastAsia="zh-CN" w:bidi="hi-IN"/>
              </w:rPr>
              <w:t> </w:t>
            </w:r>
            <w:r w:rsidRPr="00D85B13">
              <w:rPr>
                <w:rFonts w:ascii="Times New Roman" w:eastAsia="Noto Serif CJK SC" w:hAnsi="Times New Roman" w:cs="Times New Roman"/>
                <w:sz w:val="18"/>
                <w:szCs w:val="18"/>
                <w:lang w:eastAsia="zh-CN" w:bidi="hi-IN"/>
              </w:rPr>
              <w:t>osoby z niepełnosprawnością -</w:t>
            </w:r>
            <w:r w:rsidRPr="00D85B13">
              <w:rPr>
                <w:rFonts w:ascii="Times New Roman" w:eastAsia="Noto Serif CJK SC" w:hAnsi="Times New Roman" w:cs="Times New Roman"/>
                <w:b/>
                <w:sz w:val="18"/>
                <w:szCs w:val="18"/>
                <w:lang w:eastAsia="zh-CN" w:bidi="hi-IN"/>
              </w:rPr>
              <w:t>4 pkt</w:t>
            </w:r>
            <w:r w:rsidRPr="00D85B13">
              <w:rPr>
                <w:rFonts w:ascii="Times New Roman" w:eastAsia="Noto Serif CJK SC" w:hAnsi="Times New Roman" w:cs="Times New Roman"/>
                <w:sz w:val="18"/>
                <w:szCs w:val="18"/>
                <w:lang w:eastAsia="zh-CN" w:bidi="hi-IN"/>
              </w:rPr>
              <w:t xml:space="preserve">. </w:t>
            </w:r>
          </w:p>
          <w:p w14:paraId="103F5DE3"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D85B13">
              <w:rPr>
                <w:rFonts w:ascii="Liberation Serif" w:eastAsia="Noto Serif CJK SC" w:hAnsi="Liberation Serif" w:cs="Noto Sans Devanagari"/>
                <w:noProof/>
                <w:sz w:val="24"/>
                <w:szCs w:val="24"/>
                <w:lang w:eastAsia="zh-CN" w:bidi="hi-IN"/>
              </w:rPr>
              <w:drawing>
                <wp:inline distT="0" distB="0" distL="0" distR="0" wp14:anchorId="27D2E09A" wp14:editId="5FFF36A1">
                  <wp:extent cx="161925" cy="133350"/>
                  <wp:effectExtent l="0" t="0" r="9525" b="0"/>
                  <wp:docPr id="13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eastAsia="Noto Serif CJK SC" w:hAnsi="Times New Roman" w:cs="Times New Roman"/>
                <w:sz w:val="18"/>
                <w:szCs w:val="18"/>
                <w:lang w:eastAsia="zh-CN" w:bidi="hi-IN"/>
              </w:rPr>
              <w:t xml:space="preserve"> seniorzy po 60 roku życia - </w:t>
            </w:r>
            <w:r w:rsidRPr="00D85B13">
              <w:rPr>
                <w:rFonts w:ascii="Times New Roman" w:eastAsia="Noto Serif CJK SC" w:hAnsi="Times New Roman" w:cs="Times New Roman"/>
                <w:b/>
                <w:sz w:val="18"/>
                <w:szCs w:val="18"/>
                <w:lang w:eastAsia="zh-CN" w:bidi="hi-IN"/>
              </w:rPr>
              <w:t>4 pkt</w:t>
            </w:r>
            <w:r w:rsidRPr="00D85B13">
              <w:rPr>
                <w:rFonts w:ascii="Times New Roman" w:eastAsia="Noto Serif CJK SC" w:hAnsi="Times New Roman" w:cs="Times New Roman"/>
                <w:sz w:val="18"/>
                <w:szCs w:val="18"/>
                <w:lang w:eastAsia="zh-CN" w:bidi="hi-IN"/>
              </w:rPr>
              <w:t>.</w:t>
            </w:r>
          </w:p>
          <w:p w14:paraId="6A018908" w14:textId="77777777" w:rsidR="00D85B13" w:rsidRPr="00D85B13" w:rsidRDefault="00D85B13" w:rsidP="00921E45">
            <w:pPr>
              <w:spacing w:line="256" w:lineRule="auto"/>
              <w:rPr>
                <w:rFonts w:ascii="Times New Roman" w:hAnsi="Times New Roman" w:cs="Times New Roman"/>
                <w:sz w:val="18"/>
                <w:szCs w:val="18"/>
              </w:rPr>
            </w:pPr>
            <w:r w:rsidRPr="00D85B13">
              <w:rPr>
                <w:noProof/>
              </w:rPr>
              <w:drawing>
                <wp:inline distT="0" distB="0" distL="0" distR="0" wp14:anchorId="5CDFB1A7" wp14:editId="0CAF347B">
                  <wp:extent cx="152400" cy="133350"/>
                  <wp:effectExtent l="0" t="0" r="0" b="0"/>
                  <wp:docPr id="1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D85B13">
              <w:rPr>
                <w:rFonts w:ascii="Times New Roman" w:hAnsi="Times New Roman" w:cs="Times New Roman"/>
                <w:sz w:val="18"/>
                <w:szCs w:val="18"/>
              </w:rPr>
              <w:t xml:space="preserve"> młodzież do ukończenia 25 roku życia - </w:t>
            </w:r>
            <w:r w:rsidRPr="00D85B13">
              <w:rPr>
                <w:rFonts w:ascii="Times New Roman" w:hAnsi="Times New Roman" w:cs="Times New Roman"/>
                <w:b/>
                <w:sz w:val="18"/>
                <w:szCs w:val="18"/>
              </w:rPr>
              <w:t>4 pkt</w:t>
            </w:r>
            <w:r w:rsidRPr="00D85B13">
              <w:rPr>
                <w:rFonts w:ascii="Times New Roman" w:hAnsi="Times New Roman" w:cs="Times New Roman"/>
                <w:sz w:val="18"/>
                <w:szCs w:val="18"/>
              </w:rPr>
              <w:t>.</w:t>
            </w:r>
          </w:p>
          <w:p w14:paraId="57F2E141" w14:textId="77777777" w:rsidR="00D85B13" w:rsidRPr="00D85B13" w:rsidRDefault="00D85B13" w:rsidP="00921E45">
            <w:pPr>
              <w:spacing w:line="256" w:lineRule="auto"/>
              <w:rPr>
                <w:rFonts w:ascii="Times New Roman" w:hAnsi="Times New Roman" w:cs="Times New Roman"/>
                <w:color w:val="000000"/>
                <w:sz w:val="18"/>
                <w:szCs w:val="18"/>
              </w:rPr>
            </w:pPr>
            <w:r w:rsidRPr="00D85B13">
              <w:rPr>
                <w:noProof/>
                <w:color w:val="FF0000"/>
              </w:rPr>
              <w:drawing>
                <wp:inline distT="0" distB="0" distL="0" distR="0" wp14:anchorId="387CF9DF" wp14:editId="2D8AB9C7">
                  <wp:extent cx="161925" cy="133350"/>
                  <wp:effectExtent l="0" t="0" r="9525" b="0"/>
                  <wp:docPr id="133"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color w:val="FF0000"/>
                <w:sz w:val="18"/>
                <w:szCs w:val="18"/>
              </w:rPr>
              <w:t xml:space="preserve"> </w:t>
            </w:r>
            <w:r w:rsidRPr="00D85B13">
              <w:rPr>
                <w:rFonts w:ascii="Times New Roman" w:hAnsi="Times New Roman" w:cs="Times New Roman"/>
                <w:color w:val="000000"/>
                <w:sz w:val="18"/>
                <w:szCs w:val="18"/>
              </w:rPr>
              <w:t xml:space="preserve">kobiety - </w:t>
            </w:r>
            <w:r w:rsidRPr="00D85B13">
              <w:rPr>
                <w:rFonts w:ascii="Times New Roman" w:hAnsi="Times New Roman" w:cs="Times New Roman"/>
                <w:b/>
                <w:color w:val="000000"/>
                <w:sz w:val="18"/>
                <w:szCs w:val="18"/>
              </w:rPr>
              <w:t>4 pkt</w:t>
            </w:r>
            <w:r w:rsidRPr="00D85B13">
              <w:rPr>
                <w:rFonts w:ascii="Times New Roman" w:hAnsi="Times New Roman" w:cs="Times New Roman"/>
                <w:color w:val="000000"/>
                <w:sz w:val="18"/>
                <w:szCs w:val="18"/>
              </w:rPr>
              <w:t>.</w:t>
            </w:r>
          </w:p>
          <w:p w14:paraId="1BB8634A" w14:textId="77777777" w:rsidR="00D85B13" w:rsidRPr="00D85B13" w:rsidRDefault="00D85B13" w:rsidP="00921E45">
            <w:pPr>
              <w:spacing w:line="256" w:lineRule="auto"/>
              <w:rPr>
                <w:rFonts w:ascii="Times New Roman" w:hAnsi="Times New Roman" w:cs="Times New Roman"/>
                <w:color w:val="000000"/>
                <w:sz w:val="18"/>
                <w:szCs w:val="18"/>
              </w:rPr>
            </w:pPr>
            <w:r w:rsidRPr="00D85B13">
              <w:rPr>
                <w:noProof/>
                <w:color w:val="000000"/>
              </w:rPr>
              <w:drawing>
                <wp:inline distT="0" distB="0" distL="0" distR="0" wp14:anchorId="3E05D1FF" wp14:editId="00560127">
                  <wp:extent cx="161925" cy="133350"/>
                  <wp:effectExtent l="0" t="0" r="9525" b="0"/>
                  <wp:docPr id="13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color w:val="000000"/>
                <w:sz w:val="18"/>
                <w:szCs w:val="18"/>
              </w:rPr>
              <w:t xml:space="preserve"> osoby bezrobotne - </w:t>
            </w:r>
            <w:r w:rsidRPr="00D85B13">
              <w:rPr>
                <w:rFonts w:ascii="Times New Roman" w:hAnsi="Times New Roman" w:cs="Times New Roman"/>
                <w:b/>
                <w:color w:val="000000"/>
                <w:sz w:val="18"/>
                <w:szCs w:val="18"/>
              </w:rPr>
              <w:t>4 pkt</w:t>
            </w:r>
            <w:r w:rsidRPr="00D85B13">
              <w:rPr>
                <w:rFonts w:ascii="Times New Roman" w:hAnsi="Times New Roman" w:cs="Times New Roman"/>
                <w:color w:val="000000"/>
                <w:sz w:val="18"/>
                <w:szCs w:val="18"/>
              </w:rPr>
              <w:t>.</w:t>
            </w:r>
          </w:p>
          <w:p w14:paraId="0BC5DE36" w14:textId="77777777" w:rsidR="00D85B13" w:rsidRPr="00D85B13" w:rsidRDefault="00D85B13" w:rsidP="00921E45">
            <w:pPr>
              <w:spacing w:line="256" w:lineRule="auto"/>
              <w:rPr>
                <w:rFonts w:ascii="Times New Roman" w:hAnsi="Times New Roman" w:cs="Times New Roman"/>
                <w:color w:val="000000"/>
                <w:sz w:val="18"/>
                <w:szCs w:val="18"/>
              </w:rPr>
            </w:pPr>
            <w:r w:rsidRPr="00D85B13">
              <w:rPr>
                <w:noProof/>
                <w:color w:val="000000"/>
              </w:rPr>
              <w:drawing>
                <wp:inline distT="0" distB="0" distL="0" distR="0" wp14:anchorId="7E76DCA7" wp14:editId="30FBE84F">
                  <wp:extent cx="152400" cy="133350"/>
                  <wp:effectExtent l="0" t="0" r="0" b="0"/>
                  <wp:docPr id="13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D85B13">
              <w:rPr>
                <w:rFonts w:ascii="Times New Roman" w:hAnsi="Times New Roman" w:cs="Times New Roman"/>
                <w:color w:val="000000"/>
                <w:sz w:val="18"/>
                <w:szCs w:val="18"/>
              </w:rPr>
              <w:t xml:space="preserve"> migranci - </w:t>
            </w:r>
            <w:r w:rsidRPr="00D85B13">
              <w:rPr>
                <w:rFonts w:ascii="Times New Roman" w:hAnsi="Times New Roman" w:cs="Times New Roman"/>
                <w:b/>
                <w:color w:val="000000"/>
                <w:sz w:val="18"/>
                <w:szCs w:val="18"/>
              </w:rPr>
              <w:t>4 pkt</w:t>
            </w:r>
            <w:r w:rsidRPr="00D85B13">
              <w:rPr>
                <w:rFonts w:ascii="Times New Roman" w:hAnsi="Times New Roman" w:cs="Times New Roman"/>
                <w:color w:val="000000"/>
                <w:sz w:val="18"/>
                <w:szCs w:val="18"/>
              </w:rPr>
              <w:t>.</w:t>
            </w:r>
          </w:p>
          <w:p w14:paraId="40EA664E" w14:textId="77777777" w:rsidR="00D85B13" w:rsidRPr="00D85B13" w:rsidRDefault="00D85B13" w:rsidP="00921E45">
            <w:pPr>
              <w:spacing w:line="256" w:lineRule="auto"/>
              <w:rPr>
                <w:rFonts w:ascii="Times New Roman" w:hAnsi="Times New Roman" w:cs="Times New Roman"/>
                <w:color w:val="FF0000"/>
                <w:sz w:val="18"/>
                <w:szCs w:val="18"/>
              </w:rPr>
            </w:pPr>
            <w:r w:rsidRPr="00D85B13">
              <w:rPr>
                <w:noProof/>
                <w:color w:val="000000"/>
              </w:rPr>
              <w:drawing>
                <wp:inline distT="0" distB="0" distL="0" distR="0" wp14:anchorId="4B0BE74E" wp14:editId="22B5758D">
                  <wp:extent cx="161925" cy="133350"/>
                  <wp:effectExtent l="0" t="0" r="9525" b="0"/>
                  <wp:docPr id="136"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color w:val="000000"/>
                <w:sz w:val="18"/>
                <w:szCs w:val="18"/>
              </w:rPr>
              <w:t xml:space="preserve"> rolnicy niskotowarowi - </w:t>
            </w:r>
            <w:r w:rsidRPr="00D85B13">
              <w:rPr>
                <w:rFonts w:ascii="Times New Roman" w:hAnsi="Times New Roman" w:cs="Times New Roman"/>
                <w:b/>
                <w:color w:val="000000"/>
                <w:sz w:val="18"/>
                <w:szCs w:val="18"/>
              </w:rPr>
              <w:t>4 pkt</w:t>
            </w:r>
            <w:r w:rsidRPr="00D85B13">
              <w:rPr>
                <w:rFonts w:ascii="Times New Roman" w:hAnsi="Times New Roman" w:cs="Times New Roman"/>
                <w:color w:val="FF0000"/>
                <w:sz w:val="18"/>
                <w:szCs w:val="18"/>
              </w:rPr>
              <w:t>.</w:t>
            </w:r>
          </w:p>
          <w:p w14:paraId="7B638A03" w14:textId="77777777" w:rsidR="00D85B13" w:rsidRPr="00D85B13" w:rsidRDefault="00D85B13" w:rsidP="00921E45">
            <w:pPr>
              <w:rPr>
                <w:rFonts w:ascii="Times New Roman" w:hAnsi="Times New Roman" w:cs="Times New Roman"/>
                <w:sz w:val="18"/>
                <w:szCs w:val="18"/>
              </w:rPr>
            </w:pPr>
            <w:r w:rsidRPr="00D85B13">
              <w:rPr>
                <w:noProof/>
              </w:rPr>
              <w:drawing>
                <wp:inline distT="0" distB="0" distL="0" distR="0" wp14:anchorId="266B7060" wp14:editId="02C2D7AA">
                  <wp:extent cx="161925" cy="133350"/>
                  <wp:effectExtent l="0" t="0" r="9525" b="0"/>
                  <wp:docPr id="137"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sz w:val="18"/>
                <w:szCs w:val="18"/>
              </w:rPr>
              <w:t xml:space="preserve"> żadne z powyższych -</w:t>
            </w:r>
            <w:r w:rsidRPr="00D85B13">
              <w:rPr>
                <w:rFonts w:cs="Cambria"/>
                <w:sz w:val="20"/>
                <w:szCs w:val="20"/>
              </w:rPr>
              <w:t> </w:t>
            </w:r>
            <w:r w:rsidRPr="00D85B13">
              <w:rPr>
                <w:rFonts w:ascii="Times New Roman" w:hAnsi="Times New Roman" w:cs="Times New Roman"/>
                <w:b/>
                <w:sz w:val="18"/>
                <w:szCs w:val="18"/>
              </w:rPr>
              <w:t>0 pkt</w:t>
            </w:r>
            <w:r w:rsidRPr="00D85B13">
              <w:rPr>
                <w:rFonts w:ascii="Times New Roman" w:hAnsi="Times New Roman" w:cs="Times New Roman"/>
                <w:sz w:val="18"/>
                <w:szCs w:val="18"/>
              </w:rPr>
              <w:t xml:space="preserve">. </w:t>
            </w:r>
            <w:r w:rsidRPr="00D85B13">
              <w:rPr>
                <w:rFonts w:cs="Cambria"/>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34B28077"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3EF713F2" w14:textId="77777777" w:rsidR="00D85B13" w:rsidRPr="00D85B13" w:rsidRDefault="00D85B13" w:rsidP="00921E45">
            <w:pPr>
              <w:pStyle w:val="Zawartotabeli"/>
              <w:rPr>
                <w:rFonts w:asciiTheme="minorHAnsi" w:hAnsiTheme="minorHAnsi" w:cstheme="minorHAnsi"/>
                <w:i/>
                <w:sz w:val="20"/>
                <w:szCs w:val="20"/>
              </w:rPr>
            </w:pPr>
            <w:r w:rsidRPr="00D85B13">
              <w:rPr>
                <w:rFonts w:ascii="Cambria" w:hAnsi="Cambria" w:cs="Cambria"/>
                <w:i/>
                <w:sz w:val="20"/>
                <w:szCs w:val="20"/>
              </w:rPr>
              <w:t>Uzasadnienie przyznania punktów</w:t>
            </w:r>
          </w:p>
        </w:tc>
      </w:tr>
      <w:tr w:rsidR="00D85B13" w:rsidRPr="00D85B13" w14:paraId="13F65A1B"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4C850F96"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D85B13">
              <w:rPr>
                <w:rFonts w:ascii="Cambria" w:eastAsia="Noto Serif CJK SC" w:hAnsi="Cambria" w:cs="Cambria"/>
                <w:sz w:val="20"/>
                <w:szCs w:val="20"/>
                <w:lang w:eastAsia="zh-CN" w:bidi="hi-IN"/>
              </w:rPr>
              <w:lastRenderedPageBreak/>
              <w:t xml:space="preserve">6. </w:t>
            </w:r>
            <w:r w:rsidRPr="00D85B13">
              <w:rPr>
                <w:rFonts w:ascii="Times New Roman" w:eastAsia="Noto Serif CJK SC" w:hAnsi="Times New Roman" w:cs="Times New Roman"/>
                <w:b/>
                <w:bCs/>
                <w:sz w:val="18"/>
                <w:szCs w:val="18"/>
                <w:lang w:eastAsia="zh-CN" w:bidi="hi-IN"/>
              </w:rPr>
              <w:t>Wkład własny wnioskodawcy w finansowanie projektu</w:t>
            </w:r>
          </w:p>
          <w:p w14:paraId="27B3CD8D" w14:textId="77777777" w:rsidR="00D85B13" w:rsidRPr="00D85B13" w:rsidRDefault="00D85B13" w:rsidP="00921E45">
            <w:pPr>
              <w:pStyle w:val="Zawartotabeli"/>
              <w:rPr>
                <w:rFonts w:asciiTheme="minorHAnsi" w:hAnsiTheme="minorHAnsi" w:cstheme="minorHAnsi"/>
                <w:sz w:val="20"/>
                <w:szCs w:val="20"/>
              </w:rPr>
            </w:pPr>
            <w:r w:rsidRPr="00D85B13">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D85B13">
              <w:rPr>
                <w:rFonts w:ascii="Times New Roman" w:hAnsi="Times New Roman" w:cs="Times New Roman"/>
                <w:color w:val="FF0000"/>
                <w:sz w:val="18"/>
                <w:szCs w:val="18"/>
              </w:rPr>
              <w:t xml:space="preserve"> </w:t>
            </w:r>
            <w:r w:rsidRPr="00D85B13">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37E16ED1"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5E652489" w14:textId="77777777" w:rsidR="00D85B13" w:rsidRPr="00D85B13" w:rsidRDefault="00D85B13" w:rsidP="00921E45">
            <w:pPr>
              <w:spacing w:line="256" w:lineRule="auto"/>
              <w:rPr>
                <w:rFonts w:ascii="Times New Roman" w:hAnsi="Times New Roman" w:cs="Times New Roman"/>
                <w:sz w:val="18"/>
                <w:szCs w:val="18"/>
              </w:rPr>
            </w:pPr>
            <w:r w:rsidRPr="00D85B13">
              <w:rPr>
                <w:noProof/>
              </w:rPr>
              <w:drawing>
                <wp:inline distT="0" distB="0" distL="0" distR="0" wp14:anchorId="07D83E7F" wp14:editId="0DE24849">
                  <wp:extent cx="161925" cy="133350"/>
                  <wp:effectExtent l="0" t="0" r="9525" b="0"/>
                  <wp:docPr id="1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sz w:val="18"/>
                <w:szCs w:val="18"/>
              </w:rPr>
              <w:t xml:space="preserve"> deklarowany wkład własny jest wyższy od minimalnego o więcej niż 10 </w:t>
            </w:r>
            <w:proofErr w:type="spellStart"/>
            <w:r w:rsidRPr="00D85B13">
              <w:rPr>
                <w:rFonts w:ascii="Times New Roman" w:hAnsi="Times New Roman" w:cs="Times New Roman"/>
                <w:sz w:val="18"/>
                <w:szCs w:val="18"/>
              </w:rPr>
              <w:t>p.p</w:t>
            </w:r>
            <w:proofErr w:type="spellEnd"/>
            <w:r w:rsidRPr="00D85B13">
              <w:rPr>
                <w:rFonts w:ascii="Times New Roman" w:hAnsi="Times New Roman" w:cs="Times New Roman"/>
                <w:sz w:val="18"/>
                <w:szCs w:val="18"/>
              </w:rPr>
              <w:t xml:space="preserve"> -  </w:t>
            </w:r>
            <w:r w:rsidRPr="00D85B13">
              <w:rPr>
                <w:rFonts w:ascii="Times New Roman" w:hAnsi="Times New Roman" w:cs="Times New Roman"/>
                <w:b/>
                <w:sz w:val="18"/>
                <w:szCs w:val="18"/>
              </w:rPr>
              <w:t>6 pkt.</w:t>
            </w:r>
            <w:r w:rsidRPr="00D85B13">
              <w:rPr>
                <w:rFonts w:ascii="Times New Roman" w:hAnsi="Times New Roman" w:cs="Times New Roman"/>
                <w:sz w:val="18"/>
                <w:szCs w:val="18"/>
              </w:rPr>
              <w:t xml:space="preserve">  </w:t>
            </w:r>
          </w:p>
          <w:p w14:paraId="69378916" w14:textId="77777777" w:rsidR="00D85B13" w:rsidRPr="00D85B13" w:rsidRDefault="00D85B13" w:rsidP="00921E45">
            <w:pPr>
              <w:spacing w:line="256" w:lineRule="auto"/>
              <w:rPr>
                <w:rFonts w:ascii="Times New Roman" w:hAnsi="Times New Roman" w:cs="Times New Roman"/>
                <w:color w:val="000000"/>
                <w:sz w:val="18"/>
                <w:szCs w:val="18"/>
              </w:rPr>
            </w:pPr>
            <w:r w:rsidRPr="00D85B13">
              <w:rPr>
                <w:noProof/>
              </w:rPr>
              <w:drawing>
                <wp:inline distT="0" distB="0" distL="0" distR="0" wp14:anchorId="3CFBE131" wp14:editId="25FAE6BD">
                  <wp:extent cx="161925" cy="133350"/>
                  <wp:effectExtent l="0" t="0" r="9525" b="0"/>
                  <wp:docPr id="139"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sz w:val="18"/>
                <w:szCs w:val="18"/>
              </w:rPr>
              <w:t xml:space="preserve"> </w:t>
            </w:r>
            <w:r w:rsidRPr="00D85B13">
              <w:rPr>
                <w:rFonts w:ascii="Times New Roman" w:hAnsi="Times New Roman" w:cs="Times New Roman"/>
                <w:sz w:val="18"/>
                <w:szCs w:val="18"/>
              </w:rPr>
              <w:t xml:space="preserve"> </w:t>
            </w:r>
            <w:r w:rsidRPr="00D85B13">
              <w:rPr>
                <w:rFonts w:ascii="Times New Roman" w:hAnsi="Times New Roman" w:cs="Times New Roman"/>
                <w:color w:val="000000"/>
                <w:sz w:val="18"/>
                <w:szCs w:val="18"/>
              </w:rPr>
              <w:t xml:space="preserve">deklarowany wkład własny jest wyższy od minimalnego o max 10 </w:t>
            </w:r>
            <w:proofErr w:type="spellStart"/>
            <w:r w:rsidRPr="00D85B13">
              <w:rPr>
                <w:rFonts w:ascii="Times New Roman" w:hAnsi="Times New Roman" w:cs="Times New Roman"/>
                <w:color w:val="000000"/>
                <w:sz w:val="18"/>
                <w:szCs w:val="18"/>
              </w:rPr>
              <w:t>p.p</w:t>
            </w:r>
            <w:proofErr w:type="spellEnd"/>
            <w:r w:rsidRPr="00D85B13">
              <w:rPr>
                <w:rFonts w:ascii="Times New Roman" w:hAnsi="Times New Roman" w:cs="Times New Roman"/>
                <w:color w:val="000000"/>
                <w:sz w:val="18"/>
                <w:szCs w:val="18"/>
              </w:rPr>
              <w:t>. (włącznie) -</w:t>
            </w:r>
            <w:r w:rsidRPr="00D85B13">
              <w:rPr>
                <w:rFonts w:ascii="Times New Roman" w:hAnsi="Times New Roman" w:cs="Times New Roman"/>
                <w:b/>
                <w:color w:val="000000"/>
                <w:sz w:val="18"/>
                <w:szCs w:val="18"/>
              </w:rPr>
              <w:t xml:space="preserve"> 4 pkt</w:t>
            </w:r>
            <w:r w:rsidRPr="00D85B13">
              <w:rPr>
                <w:rFonts w:ascii="Times New Roman" w:hAnsi="Times New Roman" w:cs="Times New Roman"/>
                <w:color w:val="000000"/>
                <w:sz w:val="18"/>
                <w:szCs w:val="18"/>
              </w:rPr>
              <w:t>.</w:t>
            </w:r>
          </w:p>
          <w:p w14:paraId="129311B9" w14:textId="77777777" w:rsidR="00D85B13" w:rsidRPr="00D85B13" w:rsidRDefault="00D85B13" w:rsidP="00921E45">
            <w:pPr>
              <w:spacing w:line="256" w:lineRule="auto"/>
              <w:rPr>
                <w:rFonts w:ascii="Times New Roman" w:hAnsi="Times New Roman" w:cs="Times New Roman"/>
                <w:color w:val="000000"/>
                <w:sz w:val="18"/>
                <w:szCs w:val="18"/>
              </w:rPr>
            </w:pPr>
            <w:r w:rsidRPr="00D85B13">
              <w:rPr>
                <w:noProof/>
                <w:color w:val="000000"/>
              </w:rPr>
              <w:drawing>
                <wp:inline distT="0" distB="0" distL="0" distR="0" wp14:anchorId="257298DC" wp14:editId="385EEC3D">
                  <wp:extent cx="161925" cy="133350"/>
                  <wp:effectExtent l="0" t="0" r="9525" b="0"/>
                  <wp:docPr id="140"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color w:val="000000"/>
                <w:sz w:val="18"/>
                <w:szCs w:val="18"/>
              </w:rPr>
              <w:t xml:space="preserve"> deklarowany wkład własny jest wyższy od minimalnego o max 5 </w:t>
            </w:r>
            <w:proofErr w:type="spellStart"/>
            <w:r w:rsidRPr="00D85B13">
              <w:rPr>
                <w:rFonts w:ascii="Times New Roman" w:hAnsi="Times New Roman" w:cs="Times New Roman"/>
                <w:color w:val="000000"/>
                <w:sz w:val="18"/>
                <w:szCs w:val="18"/>
              </w:rPr>
              <w:t>p.p</w:t>
            </w:r>
            <w:proofErr w:type="spellEnd"/>
            <w:r w:rsidRPr="00D85B13">
              <w:rPr>
                <w:rFonts w:ascii="Times New Roman" w:hAnsi="Times New Roman" w:cs="Times New Roman"/>
                <w:color w:val="000000"/>
                <w:sz w:val="18"/>
                <w:szCs w:val="18"/>
              </w:rPr>
              <w:t xml:space="preserve">. (włącznie) - </w:t>
            </w:r>
            <w:r w:rsidRPr="00D85B13">
              <w:rPr>
                <w:rFonts w:ascii="Times New Roman" w:hAnsi="Times New Roman" w:cs="Times New Roman"/>
                <w:b/>
                <w:color w:val="000000"/>
                <w:sz w:val="18"/>
                <w:szCs w:val="18"/>
              </w:rPr>
              <w:t>2 pkt</w:t>
            </w:r>
          </w:p>
          <w:p w14:paraId="2F1B9BEF" w14:textId="77777777" w:rsidR="00D85B13" w:rsidRPr="00D85B13" w:rsidRDefault="00D85B13" w:rsidP="00921E45">
            <w:pPr>
              <w:rPr>
                <w:rFonts w:cstheme="minorHAnsi"/>
                <w:sz w:val="20"/>
                <w:szCs w:val="20"/>
              </w:rPr>
            </w:pPr>
            <w:r w:rsidRPr="00D85B13">
              <w:rPr>
                <w:noProof/>
              </w:rPr>
              <w:drawing>
                <wp:inline distT="0" distB="0" distL="0" distR="0" wp14:anchorId="2C99C278" wp14:editId="21C6350F">
                  <wp:extent cx="161925" cy="133350"/>
                  <wp:effectExtent l="0" t="0" r="9525" b="0"/>
                  <wp:docPr id="14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sz w:val="18"/>
                <w:szCs w:val="18"/>
              </w:rPr>
              <w:t xml:space="preserve"> </w:t>
            </w:r>
            <w:r w:rsidRPr="00D85B13">
              <w:rPr>
                <w:rFonts w:ascii="Times New Roman" w:hAnsi="Times New Roman" w:cs="Times New Roman"/>
                <w:sz w:val="18"/>
                <w:szCs w:val="18"/>
              </w:rPr>
              <w:t xml:space="preserve"> wnioskodawca deklaruje wkład własny na minimalnym wymaganym poziomie - </w:t>
            </w:r>
            <w:r w:rsidRPr="00D85B13">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5139DC5E"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33C7D2FF" w14:textId="77777777" w:rsidR="00D85B13" w:rsidRPr="00D85B13" w:rsidRDefault="00D85B13" w:rsidP="00921E45">
            <w:pPr>
              <w:pStyle w:val="Zawartotabeli"/>
              <w:rPr>
                <w:rFonts w:asciiTheme="minorHAnsi" w:hAnsiTheme="minorHAnsi" w:cstheme="minorHAnsi"/>
                <w:sz w:val="20"/>
                <w:szCs w:val="20"/>
              </w:rPr>
            </w:pPr>
            <w:r w:rsidRPr="00D85B13">
              <w:rPr>
                <w:rFonts w:ascii="Cambria" w:hAnsi="Cambria" w:cs="Cambria"/>
                <w:i/>
                <w:sz w:val="20"/>
                <w:szCs w:val="20"/>
              </w:rPr>
              <w:t>Uzasadnienie przyznania punktów</w:t>
            </w:r>
          </w:p>
        </w:tc>
      </w:tr>
      <w:tr w:rsidR="00D85B13" w:rsidRPr="00D85B13" w14:paraId="0EFF77D9"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6CEB6CA3"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sz w:val="20"/>
                <w:szCs w:val="20"/>
                <w:u w:val="single"/>
                <w:lang w:eastAsia="zh-CN" w:bidi="hi-IN"/>
              </w:rPr>
            </w:pPr>
            <w:r w:rsidRPr="00D85B13">
              <w:rPr>
                <w:rFonts w:ascii="Times New Roman" w:eastAsia="Noto Serif CJK SC" w:hAnsi="Times New Roman" w:cs="Times New Roman"/>
                <w:b/>
                <w:bCs/>
                <w:color w:val="000000"/>
                <w:sz w:val="18"/>
                <w:szCs w:val="18"/>
                <w:lang w:eastAsia="zh-CN" w:bidi="hi-IN"/>
              </w:rPr>
              <w:t>7. Zasięg oddziaływania operacji</w:t>
            </w:r>
            <w:r w:rsidRPr="00D85B13">
              <w:rPr>
                <w:rFonts w:ascii="Times New Roman" w:eastAsia="Noto Serif CJK SC" w:hAnsi="Times New Roman" w:cs="Times New Roman"/>
                <w:sz w:val="18"/>
                <w:szCs w:val="18"/>
                <w:lang w:eastAsia="zh-CN" w:bidi="hi-IN"/>
              </w:rPr>
              <w:t xml:space="preserve"> - </w:t>
            </w:r>
            <w:r w:rsidRPr="00D85B13">
              <w:rPr>
                <w:rFonts w:ascii="Times New Roman" w:eastAsia="Noto Serif CJK SC" w:hAnsi="Times New Roman" w:cs="Times New Roman"/>
                <w:sz w:val="18"/>
                <w:szCs w:val="18"/>
                <w:u w:val="single"/>
                <w:lang w:eastAsia="zh-CN" w:bidi="hi-IN"/>
              </w:rPr>
              <w:t xml:space="preserve">KRYTERIUM ROZSTRZYGAJĄCE </w:t>
            </w:r>
          </w:p>
          <w:p w14:paraId="1EB39736"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p>
          <w:p w14:paraId="6ABCBEF8" w14:textId="77777777" w:rsidR="00D85B13" w:rsidRPr="00D85B13" w:rsidRDefault="00D85B13" w:rsidP="00921E45">
            <w:pPr>
              <w:pStyle w:val="Zawartotabeli"/>
              <w:rPr>
                <w:rFonts w:asciiTheme="minorHAnsi" w:hAnsiTheme="minorHAnsi" w:cstheme="minorHAnsi"/>
                <w:strike/>
                <w:color w:val="000000" w:themeColor="text1"/>
                <w:sz w:val="20"/>
                <w:szCs w:val="20"/>
              </w:rPr>
            </w:pPr>
            <w:r w:rsidRPr="00D85B13">
              <w:rPr>
                <w:rFonts w:ascii="Times New Roman" w:hAnsi="Times New Roman" w:cs="Times New Roman"/>
                <w:color w:val="000000"/>
                <w:sz w:val="18"/>
                <w:szCs w:val="18"/>
              </w:rPr>
              <w:t>Preferowane są operacje, które mają oddziaływać na większą liczbę osób. Wnioskodawca przedstawia w projekcie realistyczne wyliczenia co do uczestników/odbiorców operacji.</w:t>
            </w:r>
          </w:p>
        </w:tc>
        <w:tc>
          <w:tcPr>
            <w:tcW w:w="1189" w:type="dxa"/>
            <w:tcBorders>
              <w:top w:val="single" w:sz="2" w:space="0" w:color="000000"/>
              <w:left w:val="single" w:sz="2" w:space="0" w:color="000000"/>
              <w:bottom w:val="single" w:sz="2" w:space="0" w:color="000000"/>
            </w:tcBorders>
            <w:vAlign w:val="center"/>
          </w:tcPr>
          <w:p w14:paraId="65F70D74" w14:textId="77777777" w:rsidR="00D85B13" w:rsidRPr="00D85B13" w:rsidRDefault="00D85B13" w:rsidP="00921E45">
            <w:pPr>
              <w:pStyle w:val="Zawartotabeli"/>
              <w:jc w:val="center"/>
              <w:rPr>
                <w:rFonts w:asciiTheme="minorHAnsi" w:hAnsiTheme="minorHAnsi" w:cstheme="minorHAnsi"/>
                <w:strike/>
                <w:color w:val="000000" w:themeColor="text1"/>
                <w:sz w:val="20"/>
                <w:szCs w:val="20"/>
              </w:rPr>
            </w:pPr>
            <w:r w:rsidRPr="00D85B13">
              <w:rPr>
                <w:rFonts w:ascii="Cambria" w:hAnsi="Cambria" w:cs="Cambria"/>
                <w:color w:val="000000"/>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51CC016B" w14:textId="77777777" w:rsidR="00D85B13" w:rsidRPr="00D85B13" w:rsidRDefault="00D85B13" w:rsidP="00921E45">
            <w:pPr>
              <w:spacing w:after="0" w:line="240" w:lineRule="auto"/>
              <w:rPr>
                <w:rFonts w:ascii="Times New Roman" w:hAnsi="Times New Roman" w:cs="Times New Roman"/>
                <w:b/>
                <w:color w:val="000000"/>
                <w:sz w:val="18"/>
                <w:szCs w:val="18"/>
              </w:rPr>
            </w:pPr>
            <w:r w:rsidRPr="00D85B13">
              <w:rPr>
                <w:noProof/>
                <w:color w:val="000000"/>
              </w:rPr>
              <w:drawing>
                <wp:inline distT="0" distB="0" distL="0" distR="0" wp14:anchorId="4BEE5485" wp14:editId="112D4484">
                  <wp:extent cx="161925" cy="133350"/>
                  <wp:effectExtent l="0" t="0" r="9525" b="0"/>
                  <wp:docPr id="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color w:val="000000"/>
                <w:sz w:val="18"/>
                <w:szCs w:val="18"/>
              </w:rPr>
              <w:t xml:space="preserve"> </w:t>
            </w:r>
            <w:r w:rsidRPr="00D85B13">
              <w:rPr>
                <w:rFonts w:ascii="Times New Roman" w:hAnsi="Times New Roman" w:cs="Times New Roman"/>
                <w:bCs/>
                <w:color w:val="000000"/>
                <w:sz w:val="18"/>
                <w:szCs w:val="18"/>
              </w:rPr>
              <w:t xml:space="preserve">z opisu wynika, że z ukończonej inwestycji będzie korzystać przynajmniej 2000 osób rocznie– </w:t>
            </w:r>
            <w:r w:rsidRPr="00D85B13">
              <w:rPr>
                <w:rFonts w:ascii="Times New Roman" w:hAnsi="Times New Roman" w:cs="Times New Roman"/>
                <w:b/>
                <w:color w:val="000000"/>
                <w:sz w:val="18"/>
                <w:szCs w:val="18"/>
              </w:rPr>
              <w:t>6 pkt.</w:t>
            </w:r>
          </w:p>
          <w:p w14:paraId="1A5F3D64" w14:textId="77777777" w:rsidR="00D85B13" w:rsidRPr="00D85B13" w:rsidRDefault="00D85B13" w:rsidP="00921E45">
            <w:pPr>
              <w:spacing w:after="0" w:line="240" w:lineRule="auto"/>
              <w:rPr>
                <w:rFonts w:ascii="Times New Roman" w:hAnsi="Times New Roman" w:cs="Times New Roman"/>
                <w:b/>
                <w:color w:val="000000"/>
                <w:sz w:val="18"/>
                <w:szCs w:val="18"/>
              </w:rPr>
            </w:pPr>
            <w:r w:rsidRPr="00D85B13">
              <w:rPr>
                <w:noProof/>
                <w:color w:val="000000"/>
              </w:rPr>
              <w:drawing>
                <wp:inline distT="0" distB="0" distL="0" distR="0" wp14:anchorId="10AA3966" wp14:editId="6D68AF6E">
                  <wp:extent cx="161925" cy="133350"/>
                  <wp:effectExtent l="0" t="0" r="9525" b="0"/>
                  <wp:docPr id="143"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color w:val="000000"/>
                <w:sz w:val="18"/>
                <w:szCs w:val="18"/>
              </w:rPr>
              <w:t xml:space="preserve"> </w:t>
            </w:r>
            <w:r w:rsidRPr="00D85B13">
              <w:rPr>
                <w:rFonts w:ascii="Times New Roman" w:hAnsi="Times New Roman" w:cs="Times New Roman"/>
                <w:bCs/>
                <w:color w:val="000000"/>
                <w:sz w:val="18"/>
                <w:szCs w:val="18"/>
              </w:rPr>
              <w:t xml:space="preserve">z opisu wynika, że z ukończonej inwestycji będzie korzystać przynajmniej 1000 osób rocznie – </w:t>
            </w:r>
            <w:r w:rsidRPr="00D85B13">
              <w:rPr>
                <w:rFonts w:ascii="Times New Roman" w:hAnsi="Times New Roman" w:cs="Times New Roman"/>
                <w:b/>
                <w:color w:val="000000"/>
                <w:sz w:val="18"/>
                <w:szCs w:val="18"/>
              </w:rPr>
              <w:t>3 pkt.</w:t>
            </w:r>
          </w:p>
          <w:p w14:paraId="52C2DECC" w14:textId="77777777" w:rsidR="00D85B13" w:rsidRPr="00D85B13" w:rsidRDefault="00D85B13" w:rsidP="00921E45">
            <w:pPr>
              <w:pStyle w:val="Zawartotabeli"/>
              <w:rPr>
                <w:rFonts w:asciiTheme="minorHAnsi" w:hAnsiTheme="minorHAnsi" w:cstheme="minorHAnsi"/>
                <w:strike/>
                <w:color w:val="000000" w:themeColor="text1"/>
                <w:sz w:val="20"/>
                <w:szCs w:val="20"/>
              </w:rPr>
            </w:pPr>
            <w:r w:rsidRPr="00D85B13">
              <w:rPr>
                <w:noProof/>
                <w:color w:val="000000"/>
              </w:rPr>
              <w:drawing>
                <wp:inline distT="0" distB="0" distL="0" distR="0" wp14:anchorId="641F03B3" wp14:editId="14DDC3DF">
                  <wp:extent cx="161925" cy="133350"/>
                  <wp:effectExtent l="0" t="0" r="9525" b="0"/>
                  <wp:docPr id="144"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color w:val="000000"/>
                <w:sz w:val="18"/>
                <w:szCs w:val="18"/>
              </w:rPr>
              <w:t xml:space="preserve"> </w:t>
            </w:r>
            <w:r w:rsidRPr="00D85B13">
              <w:rPr>
                <w:rFonts w:ascii="Times New Roman" w:hAnsi="Times New Roman" w:cs="Times New Roman"/>
                <w:bCs/>
                <w:color w:val="000000"/>
                <w:sz w:val="18"/>
                <w:szCs w:val="18"/>
              </w:rPr>
              <w:t>z opisu wynika, że z ukończonej inwestycji będzie korzystać mniej niż 1000 osób rocznie lub brak takich wyliczeń</w:t>
            </w:r>
            <w:r w:rsidRPr="00D85B13">
              <w:rPr>
                <w:rFonts w:ascii="Times New Roman" w:hAnsi="Times New Roman" w:cs="Times New Roman"/>
                <w:b/>
                <w:color w:val="000000"/>
                <w:sz w:val="18"/>
                <w:szCs w:val="18"/>
              </w:rPr>
              <w:t xml:space="preserve"> - 0</w:t>
            </w:r>
            <w:r w:rsidRPr="00D85B13">
              <w:rPr>
                <w:rFonts w:ascii="Times New Roman" w:hAnsi="Times New Roman" w:cs="Times New Roman"/>
                <w:b/>
                <w:color w:val="000000"/>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18EA1E2A" w14:textId="77777777" w:rsidR="00D85B13" w:rsidRPr="00D85B13" w:rsidRDefault="00D85B13" w:rsidP="00921E45">
            <w:pPr>
              <w:pStyle w:val="Zawartotabeli"/>
              <w:jc w:val="center"/>
              <w:rPr>
                <w:rFonts w:asciiTheme="minorHAnsi" w:hAnsiTheme="minorHAnsi" w:cstheme="minorHAnsi"/>
                <w:color w:val="000000" w:themeColor="text1"/>
                <w:sz w:val="20"/>
                <w:szCs w:val="20"/>
              </w:rPr>
            </w:pPr>
            <w:r w:rsidRPr="00D85B13">
              <w:rPr>
                <w:rFonts w:ascii="Cambria" w:hAnsi="Cambria" w:cs="Cambria"/>
                <w:color w:val="000000"/>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6893F3DE" w14:textId="77777777" w:rsidR="00D85B13" w:rsidRPr="00D85B13" w:rsidRDefault="00D85B13" w:rsidP="00921E45">
            <w:pPr>
              <w:pStyle w:val="Zawartotabeli"/>
              <w:rPr>
                <w:rFonts w:asciiTheme="minorHAnsi" w:hAnsiTheme="minorHAnsi" w:cstheme="minorHAnsi"/>
                <w:i/>
                <w:iCs/>
                <w:color w:val="000000" w:themeColor="text1"/>
                <w:sz w:val="20"/>
                <w:szCs w:val="20"/>
              </w:rPr>
            </w:pPr>
            <w:r w:rsidRPr="00D85B13">
              <w:rPr>
                <w:rFonts w:ascii="Cambria" w:hAnsi="Cambria" w:cs="Cambria"/>
                <w:i/>
                <w:iCs/>
                <w:color w:val="000000"/>
                <w:sz w:val="20"/>
                <w:szCs w:val="20"/>
              </w:rPr>
              <w:t>Uzasadnienie przyznania punktów</w:t>
            </w:r>
          </w:p>
        </w:tc>
      </w:tr>
      <w:tr w:rsidR="00D85B13" w:rsidRPr="00D85B13" w14:paraId="3BB84B7F"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79A57E65"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D85B13">
              <w:rPr>
                <w:rFonts w:ascii="Times New Roman" w:eastAsia="Noto Serif CJK SC" w:hAnsi="Times New Roman" w:cs="Times New Roman"/>
                <w:b/>
                <w:bCs/>
                <w:sz w:val="18"/>
                <w:szCs w:val="18"/>
                <w:lang w:eastAsia="zh-CN" w:bidi="hi-IN"/>
              </w:rPr>
              <w:t>8. Miejsce realizacji operacji</w:t>
            </w:r>
          </w:p>
          <w:p w14:paraId="5CEEDC3B"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D85B13">
              <w:rPr>
                <w:rFonts w:ascii="Times New Roman" w:eastAsia="Noto Serif CJK SC" w:hAnsi="Times New Roman" w:cs="Times New Roman"/>
                <w:sz w:val="18"/>
                <w:szCs w:val="18"/>
                <w:lang w:eastAsia="zh-CN" w:bidi="hi-IN"/>
              </w:rPr>
              <w:t>Preferuje się operacje realizowane na terenie miejscowości zamieszkałej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5283A0DE" w14:textId="77777777" w:rsidR="00D85B13" w:rsidRPr="00D85B13" w:rsidRDefault="00D85B13" w:rsidP="00921E45">
            <w:pPr>
              <w:pStyle w:val="Zawartotabeli"/>
              <w:rPr>
                <w:rFonts w:ascii="Times New Roman" w:hAnsi="Times New Roman" w:cs="Times New Roman"/>
                <w:b/>
                <w:bCs/>
                <w:sz w:val="18"/>
                <w:szCs w:val="18"/>
              </w:rPr>
            </w:pPr>
            <w:r w:rsidRPr="00D85B13">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1EBF51E5"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2CB59197" w14:textId="77777777" w:rsidR="00D85B13" w:rsidRPr="00D85B13" w:rsidRDefault="00D85B13" w:rsidP="00921E45">
            <w:pPr>
              <w:spacing w:after="0" w:line="240" w:lineRule="auto"/>
              <w:rPr>
                <w:rFonts w:ascii="Times New Roman" w:hAnsi="Times New Roman" w:cs="Times New Roman"/>
                <w:b/>
                <w:sz w:val="18"/>
                <w:szCs w:val="18"/>
              </w:rPr>
            </w:pPr>
            <w:r w:rsidRPr="00D85B13">
              <w:rPr>
                <w:noProof/>
              </w:rPr>
              <w:drawing>
                <wp:inline distT="0" distB="0" distL="0" distR="0" wp14:anchorId="1AAFED53" wp14:editId="6A303C2D">
                  <wp:extent cx="161925" cy="133350"/>
                  <wp:effectExtent l="0" t="0" r="9525" b="0"/>
                  <wp:docPr id="14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sz w:val="18"/>
                <w:szCs w:val="18"/>
              </w:rPr>
              <w:t xml:space="preserve"> </w:t>
            </w:r>
            <w:r w:rsidRPr="00D85B13">
              <w:rPr>
                <w:rFonts w:ascii="Times New Roman" w:hAnsi="Times New Roman" w:cs="Times New Roman"/>
                <w:bCs/>
                <w:sz w:val="18"/>
                <w:szCs w:val="18"/>
              </w:rPr>
              <w:t>miejsce realizacji operacji w miejscowości zamieszkałej przez nie więcej niż 5 tys. mieszkańców</w:t>
            </w:r>
            <w:r w:rsidRPr="00D85B13">
              <w:rPr>
                <w:rFonts w:ascii="Times New Roman" w:hAnsi="Times New Roman" w:cs="Times New Roman"/>
                <w:b/>
                <w:sz w:val="18"/>
                <w:szCs w:val="18"/>
              </w:rPr>
              <w:t xml:space="preserve"> - 3 pkt.</w:t>
            </w:r>
          </w:p>
          <w:p w14:paraId="4C9F07B3" w14:textId="77777777" w:rsidR="00D85B13" w:rsidRPr="00D85B13" w:rsidRDefault="00D85B13" w:rsidP="00921E45">
            <w:pPr>
              <w:rPr>
                <w:noProof/>
              </w:rPr>
            </w:pPr>
            <w:r w:rsidRPr="00D85B13">
              <w:rPr>
                <w:noProof/>
              </w:rPr>
              <w:drawing>
                <wp:inline distT="0" distB="0" distL="0" distR="0" wp14:anchorId="57817EEF" wp14:editId="1DEF88F1">
                  <wp:extent cx="161925" cy="133350"/>
                  <wp:effectExtent l="0" t="0" r="9525" b="0"/>
                  <wp:docPr id="146"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sz w:val="18"/>
                <w:szCs w:val="18"/>
              </w:rPr>
              <w:t xml:space="preserve"> </w:t>
            </w:r>
            <w:r w:rsidRPr="00D85B13">
              <w:rPr>
                <w:rFonts w:ascii="Times New Roman" w:hAnsi="Times New Roman" w:cs="Times New Roman"/>
                <w:bCs/>
                <w:sz w:val="18"/>
                <w:szCs w:val="18"/>
              </w:rPr>
              <w:t>miejsce realizacji operacji w miejscowości zamieszkałej przez 5 tys. i więcej mieszkańców</w:t>
            </w:r>
            <w:r w:rsidRPr="00D85B13">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BF74090"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27748252" w14:textId="77777777" w:rsidR="00D85B13" w:rsidRPr="00D85B13" w:rsidRDefault="00D85B13" w:rsidP="00921E45">
            <w:pPr>
              <w:pStyle w:val="Zawartotabeli"/>
              <w:rPr>
                <w:rFonts w:asciiTheme="minorHAnsi" w:hAnsiTheme="minorHAnsi" w:cstheme="minorHAnsi"/>
                <w:i/>
                <w:sz w:val="20"/>
                <w:szCs w:val="20"/>
              </w:rPr>
            </w:pPr>
            <w:r w:rsidRPr="00D85B13">
              <w:rPr>
                <w:rFonts w:ascii="Cambria" w:hAnsi="Cambria" w:cs="Cambria"/>
                <w:i/>
                <w:sz w:val="20"/>
                <w:szCs w:val="20"/>
              </w:rPr>
              <w:t>Uzasadnienie przyznania punktów</w:t>
            </w:r>
          </w:p>
        </w:tc>
      </w:tr>
      <w:tr w:rsidR="00D85B13" w:rsidRPr="00D85B13" w14:paraId="1025439B"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28351A75"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r w:rsidRPr="00D85B13">
              <w:rPr>
                <w:rFonts w:ascii="Times New Roman" w:eastAsia="Noto Serif CJK SC" w:hAnsi="Times New Roman" w:cs="Times New Roman"/>
                <w:color w:val="000000"/>
                <w:sz w:val="18"/>
                <w:szCs w:val="18"/>
                <w:lang w:eastAsia="zh-CN" w:bidi="hi-IN"/>
              </w:rPr>
              <w:t>9.</w:t>
            </w:r>
            <w:r w:rsidRPr="00D85B13">
              <w:rPr>
                <w:rFonts w:ascii="Times New Roman" w:eastAsia="Noto Serif CJK SC" w:hAnsi="Times New Roman" w:cs="Times New Roman"/>
                <w:b/>
                <w:bCs/>
                <w:color w:val="000000"/>
                <w:sz w:val="18"/>
                <w:szCs w:val="18"/>
                <w:lang w:eastAsia="zh-CN" w:bidi="hi-IN"/>
              </w:rPr>
              <w:t xml:space="preserve"> Kompletność wniosku</w:t>
            </w:r>
          </w:p>
          <w:p w14:paraId="1844D3BF" w14:textId="77777777" w:rsidR="00D85B13" w:rsidRPr="00D85B13" w:rsidRDefault="00D85B13" w:rsidP="00921E45">
            <w:pPr>
              <w:pStyle w:val="Zawartotabeli"/>
              <w:rPr>
                <w:rFonts w:asciiTheme="minorHAnsi" w:hAnsiTheme="minorHAnsi" w:cstheme="minorHAnsi"/>
                <w:color w:val="FF0000"/>
                <w:sz w:val="20"/>
                <w:szCs w:val="20"/>
              </w:rPr>
            </w:pPr>
            <w:r w:rsidRPr="00D85B13">
              <w:rPr>
                <w:rFonts w:ascii="Times New Roman" w:hAnsi="Times New Roman" w:cs="Times New Roman"/>
                <w:color w:val="000000"/>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237C06AD" w14:textId="77777777" w:rsidR="00D85B13" w:rsidRPr="00D85B13" w:rsidRDefault="00D85B13" w:rsidP="00921E45">
            <w:pPr>
              <w:pStyle w:val="Zawartotabeli"/>
              <w:jc w:val="center"/>
              <w:rPr>
                <w:rFonts w:asciiTheme="minorHAnsi" w:hAnsiTheme="minorHAnsi" w:cstheme="minorHAnsi"/>
                <w:color w:val="000000" w:themeColor="text1"/>
                <w:sz w:val="20"/>
                <w:szCs w:val="20"/>
              </w:rPr>
            </w:pPr>
            <w:r w:rsidRPr="00D85B13">
              <w:rPr>
                <w:rFonts w:ascii="Cambria" w:hAnsi="Cambria" w:cs="Cambria"/>
                <w:color w:val="000000"/>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818EED7" w14:textId="77777777" w:rsidR="00D85B13" w:rsidRPr="00D85B13" w:rsidRDefault="00D85B13" w:rsidP="00921E45">
            <w:pPr>
              <w:spacing w:after="0" w:line="240" w:lineRule="auto"/>
              <w:rPr>
                <w:rFonts w:ascii="Times New Roman" w:hAnsi="Times New Roman" w:cs="Times New Roman"/>
                <w:b/>
                <w:color w:val="000000"/>
                <w:sz w:val="18"/>
                <w:szCs w:val="18"/>
              </w:rPr>
            </w:pPr>
            <w:r w:rsidRPr="00D85B13">
              <w:rPr>
                <w:noProof/>
                <w:color w:val="000000"/>
              </w:rPr>
              <w:drawing>
                <wp:inline distT="0" distB="0" distL="0" distR="0" wp14:anchorId="09655188" wp14:editId="0EF588EE">
                  <wp:extent cx="161925" cy="133350"/>
                  <wp:effectExtent l="0" t="0" r="9525" b="0"/>
                  <wp:docPr id="1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color w:val="000000"/>
                <w:sz w:val="18"/>
                <w:szCs w:val="18"/>
              </w:rPr>
              <w:t xml:space="preserve"> </w:t>
            </w:r>
            <w:r w:rsidRPr="00D85B13">
              <w:rPr>
                <w:rFonts w:ascii="Times New Roman" w:hAnsi="Times New Roman" w:cs="Times New Roman"/>
                <w:bCs/>
                <w:color w:val="000000"/>
                <w:sz w:val="18"/>
                <w:szCs w:val="18"/>
              </w:rPr>
              <w:t>wniosek nie wymagał wezwania do uzupełnień</w:t>
            </w:r>
            <w:r w:rsidRPr="00D85B13">
              <w:rPr>
                <w:rFonts w:ascii="Times New Roman" w:hAnsi="Times New Roman" w:cs="Times New Roman"/>
                <w:b/>
                <w:color w:val="000000"/>
                <w:sz w:val="18"/>
                <w:szCs w:val="18"/>
              </w:rPr>
              <w:t xml:space="preserve"> </w:t>
            </w:r>
            <w:r w:rsidRPr="00D85B13">
              <w:rPr>
                <w:rFonts w:ascii="Times New Roman" w:hAnsi="Times New Roman" w:cs="Times New Roman"/>
                <w:bCs/>
                <w:color w:val="000000"/>
                <w:sz w:val="18"/>
                <w:szCs w:val="18"/>
              </w:rPr>
              <w:t xml:space="preserve">– </w:t>
            </w:r>
            <w:r w:rsidRPr="00D85B13">
              <w:rPr>
                <w:rFonts w:ascii="Times New Roman" w:hAnsi="Times New Roman" w:cs="Times New Roman"/>
                <w:b/>
                <w:color w:val="000000"/>
                <w:sz w:val="18"/>
                <w:szCs w:val="18"/>
              </w:rPr>
              <w:t>3 pkt.</w:t>
            </w:r>
          </w:p>
          <w:p w14:paraId="1F8F9FB3" w14:textId="77777777" w:rsidR="00D85B13" w:rsidRPr="00D85B13" w:rsidRDefault="00D85B13" w:rsidP="00921E45">
            <w:pPr>
              <w:pStyle w:val="Zawartotabeli"/>
              <w:rPr>
                <w:rFonts w:asciiTheme="minorHAnsi" w:hAnsiTheme="minorHAnsi" w:cstheme="minorHAnsi"/>
                <w:color w:val="000000" w:themeColor="text1"/>
                <w:sz w:val="20"/>
                <w:szCs w:val="20"/>
              </w:rPr>
            </w:pPr>
            <w:r w:rsidRPr="00D85B13">
              <w:rPr>
                <w:noProof/>
                <w:color w:val="000000"/>
              </w:rPr>
              <w:drawing>
                <wp:inline distT="0" distB="0" distL="0" distR="0" wp14:anchorId="7C92C09D" wp14:editId="24F4430B">
                  <wp:extent cx="161925" cy="133350"/>
                  <wp:effectExtent l="0" t="0" r="9525" b="0"/>
                  <wp:docPr id="148"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color w:val="000000"/>
                <w:sz w:val="18"/>
                <w:szCs w:val="18"/>
              </w:rPr>
              <w:t xml:space="preserve"> </w:t>
            </w:r>
            <w:r w:rsidRPr="00D85B13">
              <w:rPr>
                <w:rFonts w:ascii="Times New Roman" w:hAnsi="Times New Roman" w:cs="Times New Roman"/>
                <w:bCs/>
                <w:color w:val="000000"/>
                <w:sz w:val="18"/>
                <w:szCs w:val="18"/>
              </w:rPr>
              <w:t>wniosek wymagał wezwania do uzupełnień</w:t>
            </w:r>
            <w:r w:rsidRPr="00D85B13">
              <w:rPr>
                <w:rFonts w:ascii="Times New Roman" w:hAnsi="Times New Roman" w:cs="Times New Roman"/>
                <w:b/>
                <w:color w:val="000000"/>
                <w:sz w:val="18"/>
                <w:szCs w:val="18"/>
              </w:rPr>
              <w:t xml:space="preserve"> - 0</w:t>
            </w:r>
            <w:r w:rsidRPr="00D85B13">
              <w:rPr>
                <w:rFonts w:ascii="Times New Roman" w:eastAsia="Cambria" w:hAnsi="Times New Roman" w:cs="Times New Roman"/>
                <w:b/>
                <w:color w:val="000000"/>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3EE5796"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49A31339" w14:textId="77777777" w:rsidR="00D85B13" w:rsidRPr="00D85B13" w:rsidRDefault="00D85B13" w:rsidP="00921E45">
            <w:pPr>
              <w:pStyle w:val="Zawartotabeli"/>
              <w:rPr>
                <w:rFonts w:asciiTheme="minorHAnsi" w:hAnsiTheme="minorHAnsi" w:cstheme="minorHAnsi"/>
                <w:sz w:val="20"/>
                <w:szCs w:val="20"/>
              </w:rPr>
            </w:pPr>
            <w:r w:rsidRPr="00D85B13">
              <w:rPr>
                <w:rFonts w:ascii="Cambria" w:hAnsi="Cambria" w:cs="Cambria"/>
                <w:i/>
                <w:sz w:val="20"/>
                <w:szCs w:val="20"/>
              </w:rPr>
              <w:t>Uzasadnienie przyznania punktów</w:t>
            </w:r>
          </w:p>
        </w:tc>
      </w:tr>
      <w:tr w:rsidR="00D85B13" w:rsidRPr="00D85B13" w14:paraId="2B33CFBA"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009F593E" w14:textId="77777777" w:rsidR="00D85B13" w:rsidRPr="00D85B13" w:rsidRDefault="00D85B13" w:rsidP="00921E45">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D85B13">
              <w:rPr>
                <w:rFonts w:ascii="Cambria" w:eastAsia="Noto Serif CJK SC" w:hAnsi="Cambria" w:cs="Cambria"/>
                <w:sz w:val="18"/>
                <w:szCs w:val="18"/>
                <w:lang w:eastAsia="zh-CN" w:bidi="hi-IN"/>
              </w:rPr>
              <w:lastRenderedPageBreak/>
              <w:t>10</w:t>
            </w:r>
            <w:r w:rsidRPr="00D85B13">
              <w:rPr>
                <w:rFonts w:ascii="Cambria" w:eastAsia="Noto Serif CJK SC" w:hAnsi="Cambria" w:cs="Cambria"/>
                <w:sz w:val="20"/>
                <w:szCs w:val="20"/>
                <w:lang w:eastAsia="zh-CN" w:bidi="hi-IN"/>
              </w:rPr>
              <w:t>.</w:t>
            </w:r>
            <w:r w:rsidRPr="00D85B13">
              <w:rPr>
                <w:rFonts w:ascii="Times New Roman" w:eastAsia="Noto Serif CJK SC" w:hAnsi="Times New Roman" w:cs="Times New Roman"/>
                <w:b/>
                <w:bCs/>
                <w:sz w:val="18"/>
                <w:szCs w:val="18"/>
                <w:lang w:eastAsia="zh-CN" w:bidi="hi-IN"/>
              </w:rPr>
              <w:t xml:space="preserve"> Doświadczenie wnioskodawcy w realizacji projektów</w:t>
            </w:r>
          </w:p>
          <w:p w14:paraId="7C2F6162" w14:textId="77777777" w:rsidR="00D85B13" w:rsidRPr="00D85B13" w:rsidRDefault="00D85B13" w:rsidP="00921E45">
            <w:pPr>
              <w:pStyle w:val="Zawartotabeli"/>
              <w:rPr>
                <w:rFonts w:asciiTheme="minorHAnsi" w:hAnsiTheme="minorHAnsi" w:cstheme="minorHAnsi"/>
                <w:sz w:val="20"/>
                <w:szCs w:val="20"/>
              </w:rPr>
            </w:pPr>
            <w:r w:rsidRPr="00D85B13">
              <w:rPr>
                <w:rFonts w:ascii="Times New Roman" w:hAnsi="Times New Roman" w:cs="Times New Roman"/>
                <w:sz w:val="18"/>
                <w:szCs w:val="18"/>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tcBorders>
            <w:vAlign w:val="center"/>
          </w:tcPr>
          <w:p w14:paraId="40B7DFD8"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9132E6B" w14:textId="77777777" w:rsidR="00D85B13" w:rsidRPr="00D85B13" w:rsidRDefault="00D85B13" w:rsidP="00921E45">
            <w:pPr>
              <w:spacing w:after="0" w:line="240" w:lineRule="auto"/>
              <w:rPr>
                <w:rFonts w:ascii="Times New Roman" w:hAnsi="Times New Roman" w:cs="Times New Roman"/>
                <w:b/>
                <w:sz w:val="18"/>
                <w:szCs w:val="18"/>
              </w:rPr>
            </w:pPr>
            <w:r w:rsidRPr="00D85B13">
              <w:rPr>
                <w:noProof/>
              </w:rPr>
              <w:drawing>
                <wp:inline distT="0" distB="0" distL="0" distR="0" wp14:anchorId="49BCC826" wp14:editId="6A573AC2">
                  <wp:extent cx="161925" cy="133350"/>
                  <wp:effectExtent l="0" t="0" r="9525" b="0"/>
                  <wp:docPr id="14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sz w:val="18"/>
                <w:szCs w:val="18"/>
              </w:rPr>
              <w:t xml:space="preserve"> </w:t>
            </w:r>
            <w:r w:rsidRPr="00D85B13">
              <w:rPr>
                <w:rFonts w:ascii="Times New Roman" w:hAnsi="Times New Roman" w:cs="Times New Roman"/>
                <w:bCs/>
                <w:sz w:val="18"/>
                <w:szCs w:val="18"/>
              </w:rPr>
              <w:t>wnioskodawca był Beneficjentem pomocy pochodzącej ze środków zewnętrznych</w:t>
            </w:r>
            <w:r w:rsidRPr="00D85B13">
              <w:rPr>
                <w:rFonts w:ascii="Times New Roman" w:hAnsi="Times New Roman" w:cs="Times New Roman"/>
                <w:b/>
                <w:sz w:val="18"/>
                <w:szCs w:val="18"/>
              </w:rPr>
              <w:t xml:space="preserve"> </w:t>
            </w:r>
            <w:r w:rsidRPr="00D85B13">
              <w:rPr>
                <w:rFonts w:ascii="Times New Roman" w:hAnsi="Times New Roman" w:cs="Times New Roman"/>
                <w:bCs/>
                <w:sz w:val="18"/>
                <w:szCs w:val="18"/>
              </w:rPr>
              <w:t xml:space="preserve">– </w:t>
            </w:r>
            <w:r w:rsidRPr="00D85B13">
              <w:rPr>
                <w:rFonts w:ascii="Times New Roman" w:hAnsi="Times New Roman" w:cs="Times New Roman"/>
                <w:b/>
                <w:sz w:val="18"/>
                <w:szCs w:val="18"/>
              </w:rPr>
              <w:t>3 pkt.</w:t>
            </w:r>
          </w:p>
          <w:p w14:paraId="1FE8AD9E" w14:textId="77777777" w:rsidR="00D85B13" w:rsidRPr="00D85B13" w:rsidRDefault="00D85B13" w:rsidP="00921E45">
            <w:pPr>
              <w:pStyle w:val="Zawartotabeli"/>
              <w:rPr>
                <w:rFonts w:asciiTheme="minorHAnsi" w:hAnsiTheme="minorHAnsi" w:cstheme="minorHAnsi"/>
                <w:sz w:val="20"/>
                <w:szCs w:val="20"/>
              </w:rPr>
            </w:pPr>
            <w:r w:rsidRPr="00D85B13">
              <w:rPr>
                <w:noProof/>
              </w:rPr>
              <w:drawing>
                <wp:inline distT="0" distB="0" distL="0" distR="0" wp14:anchorId="2F762654" wp14:editId="62A93609">
                  <wp:extent cx="161925" cy="133350"/>
                  <wp:effectExtent l="0" t="0" r="9525" b="0"/>
                  <wp:docPr id="1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85B13">
              <w:rPr>
                <w:rFonts w:ascii="Times New Roman" w:hAnsi="Times New Roman" w:cs="Times New Roman"/>
                <w:b/>
                <w:sz w:val="18"/>
                <w:szCs w:val="18"/>
              </w:rPr>
              <w:t xml:space="preserve"> </w:t>
            </w:r>
            <w:r w:rsidRPr="00D85B13">
              <w:rPr>
                <w:rFonts w:ascii="Times New Roman" w:hAnsi="Times New Roman" w:cs="Times New Roman"/>
                <w:bCs/>
                <w:sz w:val="18"/>
                <w:szCs w:val="18"/>
              </w:rPr>
              <w:t>wnioskodawca nie był Beneficjentem pomocy pochodzącej ze środków zewnętrznych</w:t>
            </w:r>
            <w:r w:rsidRPr="00D85B13">
              <w:rPr>
                <w:rFonts w:ascii="Times New Roman" w:hAnsi="Times New Roman" w:cs="Times New Roman"/>
                <w:b/>
                <w:sz w:val="18"/>
                <w:szCs w:val="18"/>
              </w:rPr>
              <w:t xml:space="preserve"> - 0</w:t>
            </w:r>
            <w:r w:rsidRPr="00D85B13">
              <w:rPr>
                <w:rFonts w:ascii="Times New Roman" w:eastAsia="Cambria" w:hAnsi="Times New Roman" w:cs="Times New Roman"/>
                <w:b/>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3C594BB5"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48BA3944" w14:textId="77777777" w:rsidR="00D85B13" w:rsidRPr="00D85B13" w:rsidRDefault="00D85B13" w:rsidP="00921E45">
            <w:pPr>
              <w:pStyle w:val="Zawartotabeli"/>
              <w:rPr>
                <w:rFonts w:asciiTheme="minorHAnsi" w:hAnsiTheme="minorHAnsi" w:cstheme="minorHAnsi"/>
                <w:sz w:val="20"/>
                <w:szCs w:val="20"/>
              </w:rPr>
            </w:pPr>
            <w:r w:rsidRPr="00D85B13">
              <w:rPr>
                <w:rFonts w:ascii="Cambria" w:hAnsi="Cambria" w:cs="Cambria"/>
                <w:i/>
                <w:sz w:val="20"/>
                <w:szCs w:val="20"/>
              </w:rPr>
              <w:t>Uzasadnienie przyznania punktów</w:t>
            </w:r>
          </w:p>
        </w:tc>
      </w:tr>
      <w:tr w:rsidR="00D85B13" w:rsidRPr="00D85B13" w14:paraId="0E3D33C1" w14:textId="77777777" w:rsidTr="00921E45">
        <w:tc>
          <w:tcPr>
            <w:tcW w:w="6804" w:type="dxa"/>
            <w:gridSpan w:val="3"/>
            <w:tcBorders>
              <w:left w:val="single" w:sz="2" w:space="0" w:color="000000"/>
              <w:bottom w:val="single" w:sz="2" w:space="0" w:color="000000"/>
              <w:right w:val="single" w:sz="2" w:space="0" w:color="000000"/>
            </w:tcBorders>
            <w:vAlign w:val="center"/>
          </w:tcPr>
          <w:p w14:paraId="7DB4ED3B" w14:textId="77777777" w:rsidR="00D85B13" w:rsidRPr="00D85B13" w:rsidRDefault="00D85B13" w:rsidP="00921E45">
            <w:pPr>
              <w:pStyle w:val="Zawartotabeli"/>
              <w:jc w:val="right"/>
              <w:rPr>
                <w:rFonts w:asciiTheme="minorHAnsi" w:hAnsiTheme="minorHAnsi" w:cstheme="minorHAnsi"/>
                <w:sz w:val="20"/>
                <w:szCs w:val="20"/>
              </w:rPr>
            </w:pPr>
            <w:r w:rsidRPr="00D85B13">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20FDE865"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Theme="minorHAnsi" w:hAnsiTheme="minorHAnsi" w:cstheme="minorHAnsi"/>
                <w:sz w:val="20"/>
                <w:szCs w:val="20"/>
              </w:rPr>
              <w:t>0</w:t>
            </w:r>
          </w:p>
        </w:tc>
        <w:tc>
          <w:tcPr>
            <w:tcW w:w="1701" w:type="dxa"/>
            <w:tcBorders>
              <w:left w:val="single" w:sz="2" w:space="0" w:color="000000"/>
              <w:bottom w:val="single" w:sz="2" w:space="0" w:color="000000"/>
              <w:right w:val="single" w:sz="2" w:space="0" w:color="000000"/>
            </w:tcBorders>
            <w:shd w:val="clear" w:color="auto" w:fill="CCCCCC"/>
            <w:vAlign w:val="center"/>
          </w:tcPr>
          <w:p w14:paraId="47C93D30" w14:textId="77777777" w:rsidR="00D85B13" w:rsidRPr="00D85B13" w:rsidRDefault="00D85B13" w:rsidP="00921E45">
            <w:pPr>
              <w:pStyle w:val="Zawartotabeli"/>
              <w:rPr>
                <w:rFonts w:asciiTheme="minorHAnsi" w:hAnsiTheme="minorHAnsi" w:cstheme="minorHAnsi"/>
                <w:sz w:val="20"/>
                <w:szCs w:val="20"/>
              </w:rPr>
            </w:pPr>
          </w:p>
        </w:tc>
      </w:tr>
      <w:tr w:rsidR="00D85B13" w:rsidRPr="00D85B13" w14:paraId="064EAA15" w14:textId="77777777" w:rsidTr="00921E45">
        <w:tc>
          <w:tcPr>
            <w:tcW w:w="2936" w:type="dxa"/>
            <w:tcBorders>
              <w:left w:val="single" w:sz="2" w:space="0" w:color="000000"/>
              <w:bottom w:val="single" w:sz="2" w:space="0" w:color="000000"/>
              <w:right w:val="single" w:sz="2" w:space="0" w:color="000000"/>
            </w:tcBorders>
            <w:vAlign w:val="center"/>
          </w:tcPr>
          <w:p w14:paraId="5CF73A5E"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13871E63" w14:textId="77777777" w:rsidR="00D85B13" w:rsidRPr="00D85B13" w:rsidRDefault="00D85B13" w:rsidP="00921E45">
            <w:pPr>
              <w:pStyle w:val="Zawartotabeli"/>
              <w:jc w:val="center"/>
              <w:rPr>
                <w:rFonts w:asciiTheme="minorHAnsi" w:hAnsiTheme="minorHAnsi" w:cstheme="minorHAnsi"/>
                <w:sz w:val="20"/>
                <w:szCs w:val="20"/>
              </w:rPr>
            </w:pPr>
            <w:r w:rsidRPr="00D85B13">
              <w:rPr>
                <w:rFonts w:asciiTheme="minorHAnsi" w:hAnsiTheme="minorHAnsi" w:cstheme="minorHAnsi"/>
                <w:sz w:val="20"/>
                <w:szCs w:val="20"/>
              </w:rPr>
              <w:t>40</w:t>
            </w:r>
          </w:p>
        </w:tc>
        <w:tc>
          <w:tcPr>
            <w:tcW w:w="5370" w:type="dxa"/>
            <w:gridSpan w:val="3"/>
            <w:tcBorders>
              <w:left w:val="single" w:sz="2" w:space="0" w:color="000000"/>
              <w:bottom w:val="single" w:sz="2" w:space="0" w:color="000000"/>
              <w:right w:val="single" w:sz="2" w:space="0" w:color="000000"/>
            </w:tcBorders>
            <w:shd w:val="clear" w:color="auto" w:fill="CCCCCC"/>
            <w:vAlign w:val="center"/>
          </w:tcPr>
          <w:p w14:paraId="41A58791" w14:textId="77777777" w:rsidR="00D85B13" w:rsidRPr="00D85B13" w:rsidRDefault="00D85B13" w:rsidP="00921E45">
            <w:pPr>
              <w:pStyle w:val="Zawartotabeli"/>
              <w:rPr>
                <w:rFonts w:asciiTheme="minorHAnsi" w:hAnsiTheme="minorHAnsi" w:cstheme="minorHAnsi"/>
                <w:sz w:val="20"/>
                <w:szCs w:val="20"/>
              </w:rPr>
            </w:pPr>
          </w:p>
        </w:tc>
      </w:tr>
      <w:tr w:rsidR="00D85B13" w:rsidRPr="00354028" w14:paraId="21C9447E" w14:textId="77777777" w:rsidTr="00921E45">
        <w:tc>
          <w:tcPr>
            <w:tcW w:w="2936" w:type="dxa"/>
            <w:tcBorders>
              <w:left w:val="single" w:sz="2" w:space="0" w:color="000000"/>
              <w:bottom w:val="single" w:sz="2" w:space="0" w:color="000000"/>
              <w:right w:val="single" w:sz="2" w:space="0" w:color="000000"/>
            </w:tcBorders>
            <w:vAlign w:val="center"/>
          </w:tcPr>
          <w:p w14:paraId="12DFAA65" w14:textId="77777777" w:rsidR="00D85B13" w:rsidRPr="00D85B13" w:rsidRDefault="00D85B13" w:rsidP="00921E45">
            <w:pPr>
              <w:pStyle w:val="Zawartotabeli"/>
              <w:rPr>
                <w:rFonts w:asciiTheme="minorHAnsi" w:hAnsiTheme="minorHAnsi" w:cstheme="minorHAnsi"/>
                <w:sz w:val="20"/>
                <w:szCs w:val="20"/>
              </w:rPr>
            </w:pPr>
            <w:r w:rsidRPr="00D85B13">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2998921A" w14:textId="77777777" w:rsidR="00D85B13" w:rsidRPr="00354028" w:rsidRDefault="00D85B13" w:rsidP="00921E45">
            <w:pPr>
              <w:pStyle w:val="Zawartotabeli"/>
              <w:jc w:val="center"/>
              <w:rPr>
                <w:rFonts w:asciiTheme="minorHAnsi" w:hAnsiTheme="minorHAnsi" w:cstheme="minorHAnsi"/>
                <w:sz w:val="20"/>
                <w:szCs w:val="20"/>
              </w:rPr>
            </w:pPr>
            <w:r w:rsidRPr="00D85B13">
              <w:rPr>
                <w:rFonts w:asciiTheme="minorHAnsi" w:hAnsiTheme="minorHAnsi" w:cstheme="minorHAnsi"/>
                <w:sz w:val="20"/>
                <w:szCs w:val="20"/>
              </w:rPr>
              <w:t>16</w:t>
            </w:r>
          </w:p>
        </w:tc>
        <w:tc>
          <w:tcPr>
            <w:tcW w:w="5370" w:type="dxa"/>
            <w:gridSpan w:val="3"/>
            <w:tcBorders>
              <w:left w:val="single" w:sz="2" w:space="0" w:color="000000"/>
              <w:bottom w:val="single" w:sz="2" w:space="0" w:color="000000"/>
              <w:right w:val="single" w:sz="2" w:space="0" w:color="000000"/>
            </w:tcBorders>
            <w:shd w:val="clear" w:color="auto" w:fill="CCCCCC"/>
            <w:vAlign w:val="center"/>
          </w:tcPr>
          <w:p w14:paraId="5D29A5C4" w14:textId="77777777" w:rsidR="00D85B13" w:rsidRPr="00354028" w:rsidRDefault="00D85B13" w:rsidP="00921E45">
            <w:pPr>
              <w:pStyle w:val="Zawartotabeli"/>
              <w:rPr>
                <w:rFonts w:asciiTheme="minorHAnsi" w:hAnsiTheme="minorHAnsi" w:cstheme="minorHAnsi"/>
                <w:sz w:val="20"/>
                <w:szCs w:val="20"/>
              </w:rPr>
            </w:pPr>
          </w:p>
        </w:tc>
      </w:tr>
    </w:tbl>
    <w:p w14:paraId="29505CE4" w14:textId="41556C04" w:rsidR="00EF50DB" w:rsidRPr="00D166C4" w:rsidRDefault="00EF50DB" w:rsidP="00D85B13">
      <w:pPr>
        <w:autoSpaceDE w:val="0"/>
        <w:autoSpaceDN w:val="0"/>
        <w:adjustRightInd w:val="0"/>
        <w:spacing w:after="0" w:line="240" w:lineRule="auto"/>
        <w:jc w:val="center"/>
      </w:pPr>
    </w:p>
    <w:sectPr w:rsidR="00EF50DB" w:rsidRPr="00D166C4" w:rsidSect="009D72C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9E6D" w14:textId="77777777" w:rsidR="00253DAB" w:rsidRDefault="00253DAB" w:rsidP="00F519E5">
      <w:pPr>
        <w:spacing w:after="0" w:line="240" w:lineRule="auto"/>
      </w:pPr>
      <w:r>
        <w:separator/>
      </w:r>
    </w:p>
  </w:endnote>
  <w:endnote w:type="continuationSeparator" w:id="0">
    <w:p w14:paraId="6159611F" w14:textId="77777777" w:rsidR="00253DAB" w:rsidRDefault="00253DAB"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EB23" w14:textId="77777777" w:rsidR="00253DAB" w:rsidRDefault="00253DAB" w:rsidP="00F519E5">
      <w:pPr>
        <w:spacing w:after="0" w:line="240" w:lineRule="auto"/>
      </w:pPr>
      <w:r>
        <w:separator/>
      </w:r>
    </w:p>
  </w:footnote>
  <w:footnote w:type="continuationSeparator" w:id="0">
    <w:p w14:paraId="3C4A935F" w14:textId="77777777" w:rsidR="00253DAB" w:rsidRDefault="00253DAB"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3B9A3F83" w:rsidR="00F519E5" w:rsidRDefault="00F519E5" w:rsidP="00F519E5">
    <w:pPr>
      <w:pStyle w:val="Nagwek"/>
      <w:jc w:val="right"/>
    </w:pPr>
    <w:r>
      <w:t xml:space="preserve">Załącznik nr 3 </w:t>
    </w:r>
    <w:r w:rsidR="000A6626">
      <w:t xml:space="preserve">- </w:t>
    </w:r>
    <w:r>
      <w:t>Lokalne Kryteria Wyboru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04D1"/>
    <w:multiLevelType w:val="hybridMultilevel"/>
    <w:tmpl w:val="1CE4A168"/>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C3B01D6"/>
    <w:multiLevelType w:val="hybridMultilevel"/>
    <w:tmpl w:val="1CE4A168"/>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70358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1"/>
  </w:num>
  <w:num w:numId="3" w16cid:durableId="727997320">
    <w:abstractNumId w:val="2"/>
  </w:num>
  <w:num w:numId="4" w16cid:durableId="7386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43BE8"/>
    <w:rsid w:val="00063E0A"/>
    <w:rsid w:val="0009133C"/>
    <w:rsid w:val="000A6626"/>
    <w:rsid w:val="00185A1A"/>
    <w:rsid w:val="001A6304"/>
    <w:rsid w:val="0020348A"/>
    <w:rsid w:val="00253DAB"/>
    <w:rsid w:val="002727F5"/>
    <w:rsid w:val="00473BB3"/>
    <w:rsid w:val="004D570F"/>
    <w:rsid w:val="00603C65"/>
    <w:rsid w:val="0069614F"/>
    <w:rsid w:val="00751457"/>
    <w:rsid w:val="007F79FD"/>
    <w:rsid w:val="008E255A"/>
    <w:rsid w:val="00942AD4"/>
    <w:rsid w:val="0097674D"/>
    <w:rsid w:val="00980A0F"/>
    <w:rsid w:val="009829D4"/>
    <w:rsid w:val="009D72C6"/>
    <w:rsid w:val="00C1228E"/>
    <w:rsid w:val="00CD6319"/>
    <w:rsid w:val="00D166C4"/>
    <w:rsid w:val="00D85B13"/>
    <w:rsid w:val="00DE7B45"/>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1060</Words>
  <Characters>6364</Characters>
  <Application>Microsoft Office Word</Application>
  <DocSecurity>0</DocSecurity>
  <Lines>53</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14</cp:revision>
  <cp:lastPrinted>2025-03-14T11:39:00Z</cp:lastPrinted>
  <dcterms:created xsi:type="dcterms:W3CDTF">2025-03-14T11:25:00Z</dcterms:created>
  <dcterms:modified xsi:type="dcterms:W3CDTF">2026-02-23T10:57:00Z</dcterms:modified>
</cp:coreProperties>
</file>