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2E0" w:rsidRDefault="00C502E0" w:rsidP="00C502E0">
      <w:pPr>
        <w:rPr>
          <w:b/>
        </w:rPr>
      </w:pPr>
    </w:p>
    <w:p w:rsidR="00C502E0" w:rsidRDefault="00C502E0" w:rsidP="00C502E0">
      <w:r w:rsidRPr="003E65BD">
        <w:rPr>
          <w:b/>
        </w:rPr>
        <w:t>Załącznik nr 2:</w:t>
      </w:r>
      <w:r w:rsidRPr="001957F5">
        <w:rPr>
          <w:b/>
        </w:rPr>
        <w:t xml:space="preserve"> </w:t>
      </w:r>
      <w:r>
        <w:rPr>
          <w:b/>
        </w:rPr>
        <w:t>Harmonogram planowanych naborów wniosków o udzielenie wsparcia na wdrażanie operacji w ramach strategii rozwoju lokalnego kierowanego przez</w:t>
      </w:r>
      <w:r w:rsidR="003F136C">
        <w:rPr>
          <w:b/>
        </w:rPr>
        <w:t xml:space="preserve"> LGD.</w:t>
      </w:r>
    </w:p>
    <w:tbl>
      <w:tblPr>
        <w:tblStyle w:val="Tabela-Siatka"/>
        <w:tblpPr w:leftFromText="141" w:rightFromText="141" w:vertAnchor="page" w:horzAnchor="margin" w:tblpXSpec="center" w:tblpY="2746"/>
        <w:tblW w:w="9180" w:type="dxa"/>
        <w:tblLayout w:type="fixed"/>
        <w:tblLook w:val="04A0" w:firstRow="1" w:lastRow="0" w:firstColumn="1" w:lastColumn="0" w:noHBand="0" w:noVBand="1"/>
      </w:tblPr>
      <w:tblGrid>
        <w:gridCol w:w="988"/>
        <w:gridCol w:w="850"/>
        <w:gridCol w:w="4394"/>
        <w:gridCol w:w="851"/>
        <w:gridCol w:w="992"/>
        <w:gridCol w:w="1105"/>
      </w:tblGrid>
      <w:tr w:rsidR="00C502E0" w:rsidTr="001C362D">
        <w:trPr>
          <w:trHeight w:val="978"/>
        </w:trPr>
        <w:tc>
          <w:tcPr>
            <w:tcW w:w="9180" w:type="dxa"/>
            <w:gridSpan w:val="6"/>
            <w:shd w:val="clear" w:color="auto" w:fill="BFBFBF" w:themeFill="background1" w:themeFillShade="BF"/>
            <w:vAlign w:val="center"/>
          </w:tcPr>
          <w:p w:rsidR="00C502E0" w:rsidRDefault="00C502E0" w:rsidP="001C362D">
            <w:pPr>
              <w:jc w:val="both"/>
              <w:rPr>
                <w:b/>
              </w:rPr>
            </w:pPr>
            <w:r>
              <w:rPr>
                <w:b/>
              </w:rPr>
              <w:t xml:space="preserve">Poddziałanie: </w:t>
            </w:r>
          </w:p>
          <w:p w:rsidR="00C502E0" w:rsidRDefault="00C502E0" w:rsidP="001C362D">
            <w:pPr>
              <w:jc w:val="both"/>
              <w:rPr>
                <w:b/>
              </w:rPr>
            </w:pPr>
            <w:r>
              <w:rPr>
                <w:b/>
              </w:rPr>
              <w:t>„W</w:t>
            </w:r>
            <w:r w:rsidRPr="001957F5">
              <w:rPr>
                <w:b/>
              </w:rPr>
              <w:t>sparci</w:t>
            </w:r>
            <w:r>
              <w:rPr>
                <w:b/>
              </w:rPr>
              <w:t>e</w:t>
            </w:r>
            <w:r w:rsidRPr="001957F5">
              <w:rPr>
                <w:b/>
              </w:rPr>
              <w:t xml:space="preserve"> na wdrażanie operacji w ramach strategii rozwoju lokalnego kierowanego przez społeczność</w:t>
            </w:r>
            <w:r>
              <w:rPr>
                <w:b/>
              </w:rPr>
              <w:t>”</w:t>
            </w:r>
          </w:p>
        </w:tc>
      </w:tr>
      <w:tr w:rsidR="00C502E0" w:rsidRPr="00534BF3" w:rsidTr="001C362D">
        <w:trPr>
          <w:trHeight w:val="495"/>
        </w:trPr>
        <w:tc>
          <w:tcPr>
            <w:tcW w:w="988" w:type="dxa"/>
            <w:vMerge w:val="restart"/>
            <w:shd w:val="clear" w:color="auto" w:fill="D9D9D9" w:themeFill="background1" w:themeFillShade="D9"/>
            <w:vAlign w:val="center"/>
          </w:tcPr>
          <w:p w:rsidR="00C502E0" w:rsidRPr="00534BF3" w:rsidRDefault="00C502E0" w:rsidP="001C362D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Pr="00534BF3">
              <w:rPr>
                <w:b/>
              </w:rPr>
              <w:t>ok  naboru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vAlign w:val="center"/>
          </w:tcPr>
          <w:p w:rsidR="00C502E0" w:rsidRDefault="00C502E0" w:rsidP="001C362D">
            <w:pPr>
              <w:jc w:val="center"/>
            </w:pPr>
            <w:r>
              <w:rPr>
                <w:b/>
              </w:rPr>
              <w:t>półrocze</w:t>
            </w:r>
          </w:p>
          <w:p w:rsidR="00C502E0" w:rsidRPr="00534BF3" w:rsidRDefault="00C502E0" w:rsidP="001C362D">
            <w:pPr>
              <w:jc w:val="center"/>
              <w:rPr>
                <w:b/>
              </w:rPr>
            </w:pPr>
          </w:p>
        </w:tc>
        <w:tc>
          <w:tcPr>
            <w:tcW w:w="7342" w:type="dxa"/>
            <w:gridSpan w:val="4"/>
            <w:shd w:val="clear" w:color="auto" w:fill="D9D9D9" w:themeFill="background1" w:themeFillShade="D9"/>
            <w:vAlign w:val="center"/>
          </w:tcPr>
          <w:p w:rsidR="00C502E0" w:rsidRPr="00534BF3" w:rsidRDefault="00C502E0" w:rsidP="001C362D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  <w:r w:rsidRPr="00534BF3">
              <w:rPr>
                <w:b/>
              </w:rPr>
              <w:t>undusz</w:t>
            </w:r>
            <w:r>
              <w:rPr>
                <w:b/>
              </w:rPr>
              <w:t>/zakres tematyczny/planowana alokacja</w:t>
            </w:r>
            <w:r>
              <w:rPr>
                <w:rStyle w:val="Odwoanieprzypisudolnego"/>
                <w:b/>
              </w:rPr>
              <w:footnoteReference w:id="1"/>
            </w:r>
          </w:p>
        </w:tc>
      </w:tr>
      <w:tr w:rsidR="00C502E0" w:rsidRPr="00534BF3" w:rsidTr="0037268A">
        <w:trPr>
          <w:trHeight w:val="330"/>
        </w:trPr>
        <w:tc>
          <w:tcPr>
            <w:tcW w:w="988" w:type="dxa"/>
            <w:vMerge/>
            <w:shd w:val="clear" w:color="auto" w:fill="D9D9D9" w:themeFill="background1" w:themeFillShade="D9"/>
            <w:vAlign w:val="center"/>
          </w:tcPr>
          <w:p w:rsidR="00C502E0" w:rsidRDefault="00C502E0" w:rsidP="001C362D">
            <w:pPr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vAlign w:val="center"/>
          </w:tcPr>
          <w:p w:rsidR="00C502E0" w:rsidRDefault="00C502E0" w:rsidP="001C362D">
            <w:pPr>
              <w:rPr>
                <w:b/>
              </w:rPr>
            </w:pP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:rsidR="00C502E0" w:rsidRDefault="00C502E0" w:rsidP="001C362D">
            <w:pPr>
              <w:jc w:val="center"/>
              <w:rPr>
                <w:b/>
              </w:rPr>
            </w:pPr>
            <w:r>
              <w:rPr>
                <w:b/>
              </w:rPr>
              <w:t>EFRROW</w:t>
            </w:r>
            <w:r>
              <w:rPr>
                <w:rStyle w:val="Odwoanieprzypisudolnego"/>
                <w:b/>
              </w:rPr>
              <w:footnoteReference w:id="2"/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502E0" w:rsidRPr="00534BF3" w:rsidRDefault="00C502E0" w:rsidP="001C362D">
            <w:pPr>
              <w:jc w:val="center"/>
              <w:rPr>
                <w:b/>
              </w:rPr>
            </w:pPr>
            <w:r>
              <w:rPr>
                <w:b/>
              </w:rPr>
              <w:t>EFS</w:t>
            </w:r>
            <w:r w:rsidRPr="00405E52">
              <w:rPr>
                <w:b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02E0" w:rsidRPr="00534BF3" w:rsidRDefault="00C502E0" w:rsidP="001C362D">
            <w:pPr>
              <w:jc w:val="center"/>
              <w:rPr>
                <w:b/>
              </w:rPr>
            </w:pPr>
            <w:r>
              <w:rPr>
                <w:b/>
              </w:rPr>
              <w:t>EFRR</w:t>
            </w:r>
            <w:r w:rsidRPr="00405E52">
              <w:rPr>
                <w:b/>
                <w:vertAlign w:val="superscript"/>
              </w:rPr>
              <w:t>2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02E0" w:rsidRPr="00534BF3" w:rsidRDefault="00C502E0" w:rsidP="001C362D">
            <w:pPr>
              <w:jc w:val="center"/>
              <w:rPr>
                <w:b/>
              </w:rPr>
            </w:pPr>
            <w:r>
              <w:rPr>
                <w:b/>
              </w:rPr>
              <w:t>EFMR</w:t>
            </w:r>
            <w:r w:rsidRPr="00405E52">
              <w:rPr>
                <w:b/>
                <w:vertAlign w:val="superscript"/>
              </w:rPr>
              <w:t>2</w:t>
            </w:r>
          </w:p>
        </w:tc>
      </w:tr>
      <w:tr w:rsidR="00C502E0" w:rsidTr="0037268A">
        <w:trPr>
          <w:trHeight w:val="452"/>
        </w:trPr>
        <w:tc>
          <w:tcPr>
            <w:tcW w:w="988" w:type="dxa"/>
            <w:vMerge w:val="restart"/>
            <w:shd w:val="clear" w:color="auto" w:fill="E7E6E6" w:themeFill="background2"/>
            <w:vAlign w:val="center"/>
          </w:tcPr>
          <w:p w:rsidR="00C502E0" w:rsidRPr="00534BF3" w:rsidRDefault="00C502E0" w:rsidP="001C362D">
            <w:pPr>
              <w:jc w:val="center"/>
              <w:rPr>
                <w:b/>
              </w:rPr>
            </w:pPr>
            <w:r w:rsidRPr="00534BF3">
              <w:rPr>
                <w:b/>
              </w:rPr>
              <w:t>2016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C502E0" w:rsidRDefault="00C502E0" w:rsidP="001C362D">
            <w:pPr>
              <w:jc w:val="center"/>
            </w:pPr>
            <w:r>
              <w:t>I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:rsidR="00C502E0" w:rsidRDefault="00C502E0" w:rsidP="001C362D"/>
          <w:p w:rsidR="00C502E0" w:rsidRDefault="00C502E0" w:rsidP="001C362D"/>
        </w:tc>
        <w:tc>
          <w:tcPr>
            <w:tcW w:w="851" w:type="dxa"/>
            <w:tcBorders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02E0" w:rsidRDefault="00C502E0" w:rsidP="001C362D"/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02E0" w:rsidRDefault="00C502E0" w:rsidP="001C362D"/>
        </w:tc>
        <w:tc>
          <w:tcPr>
            <w:tcW w:w="110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02E0" w:rsidRDefault="00C502E0" w:rsidP="001C362D"/>
        </w:tc>
      </w:tr>
      <w:tr w:rsidR="00C502E0" w:rsidTr="0037268A">
        <w:trPr>
          <w:trHeight w:val="417"/>
        </w:trPr>
        <w:tc>
          <w:tcPr>
            <w:tcW w:w="988" w:type="dxa"/>
            <w:vMerge/>
            <w:shd w:val="clear" w:color="auto" w:fill="E7E6E6" w:themeFill="background2"/>
            <w:vAlign w:val="center"/>
          </w:tcPr>
          <w:p w:rsidR="00C502E0" w:rsidRPr="00534BF3" w:rsidRDefault="00C502E0" w:rsidP="001C362D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C502E0" w:rsidRDefault="00C502E0" w:rsidP="001C362D">
            <w:pPr>
              <w:jc w:val="center"/>
            </w:pPr>
            <w:r>
              <w:t>II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:rsidR="00C502E0" w:rsidRDefault="00C502E0" w:rsidP="001C362D">
            <w:r>
              <w:t>Przedsięwzięcie 1.1.3 = 0,00 zł</w:t>
            </w:r>
            <w:r w:rsidR="001C362D">
              <w:t>.</w:t>
            </w:r>
            <w:r>
              <w:t xml:space="preserve">  </w:t>
            </w:r>
          </w:p>
          <w:p w:rsidR="00C502E0" w:rsidRDefault="00C502E0" w:rsidP="001C362D">
            <w:r>
              <w:t>Inwestycje w niekomercyjną infrastrukturę turystyczną bądź rekreacyjną generujące powstanie nowych miejsc pracy;</w:t>
            </w:r>
          </w:p>
          <w:p w:rsidR="00C502E0" w:rsidRDefault="00C502E0" w:rsidP="001C362D"/>
          <w:p w:rsidR="00C502E0" w:rsidRDefault="00C502E0" w:rsidP="001C362D">
            <w:r>
              <w:t>Przedsięwzięcie 2.1.1 = 0,00 zł</w:t>
            </w:r>
            <w:r w:rsidR="001C362D">
              <w:t>.</w:t>
            </w:r>
            <w:r>
              <w:t xml:space="preserve"> </w:t>
            </w:r>
          </w:p>
          <w:p w:rsidR="00C502E0" w:rsidRDefault="00C502E0" w:rsidP="001C362D">
            <w:r>
              <w:t>Inwestycje w niekomercyjną infrastrukturę turystyczną bądź rekreacyjną;</w:t>
            </w:r>
          </w:p>
          <w:p w:rsidR="00C502E0" w:rsidRDefault="00C502E0" w:rsidP="001C362D"/>
        </w:tc>
        <w:tc>
          <w:tcPr>
            <w:tcW w:w="851" w:type="dxa"/>
            <w:tcBorders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02E0" w:rsidRDefault="00C502E0" w:rsidP="001C362D"/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02E0" w:rsidRDefault="00C502E0" w:rsidP="001C362D"/>
        </w:tc>
        <w:tc>
          <w:tcPr>
            <w:tcW w:w="1105" w:type="dxa"/>
            <w:tcBorders>
              <w:tl2br w:val="single" w:sz="4" w:space="0" w:color="auto"/>
              <w:tr2bl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C502E0" w:rsidRDefault="00C502E0" w:rsidP="001C362D"/>
        </w:tc>
      </w:tr>
      <w:tr w:rsidR="00C502E0" w:rsidTr="0037268A">
        <w:trPr>
          <w:trHeight w:val="841"/>
        </w:trPr>
        <w:tc>
          <w:tcPr>
            <w:tcW w:w="988" w:type="dxa"/>
            <w:vMerge w:val="restart"/>
            <w:shd w:val="clear" w:color="auto" w:fill="E7E6E6" w:themeFill="background2"/>
            <w:vAlign w:val="center"/>
          </w:tcPr>
          <w:p w:rsidR="00C502E0" w:rsidRPr="00534BF3" w:rsidRDefault="00C502E0" w:rsidP="001C362D">
            <w:pPr>
              <w:jc w:val="center"/>
              <w:rPr>
                <w:b/>
              </w:rPr>
            </w:pPr>
            <w:r w:rsidRPr="00534BF3">
              <w:rPr>
                <w:b/>
              </w:rPr>
              <w:t>2017</w:t>
            </w:r>
          </w:p>
        </w:tc>
        <w:tc>
          <w:tcPr>
            <w:tcW w:w="850" w:type="dxa"/>
            <w:vAlign w:val="center"/>
          </w:tcPr>
          <w:p w:rsidR="00C502E0" w:rsidRDefault="00C502E0" w:rsidP="001C362D">
            <w:pPr>
              <w:jc w:val="center"/>
            </w:pPr>
            <w:r>
              <w:t>I</w:t>
            </w:r>
          </w:p>
        </w:tc>
        <w:tc>
          <w:tcPr>
            <w:tcW w:w="4394" w:type="dxa"/>
            <w:vAlign w:val="center"/>
          </w:tcPr>
          <w:p w:rsidR="00C502E0" w:rsidRDefault="00C502E0" w:rsidP="001C362D">
            <w:r w:rsidRPr="00372887">
              <w:rPr>
                <w:b/>
              </w:rPr>
              <w:t>Przedsięwzięcie 2.1.2</w:t>
            </w:r>
            <w:r>
              <w:t xml:space="preserve"> = 400.000 zł.  Działania integrujące społeczności lokalne, oraz animujące ich współpracę w tym przedsięwzięcia innowacyjne;</w:t>
            </w:r>
          </w:p>
          <w:p w:rsidR="00C502E0" w:rsidRDefault="00C502E0" w:rsidP="001C362D"/>
          <w:p w:rsidR="00C502E0" w:rsidRDefault="00C502E0" w:rsidP="001C362D">
            <w:r w:rsidRPr="00372887">
              <w:rPr>
                <w:b/>
              </w:rPr>
              <w:t>Przedsięwzięcie 2.1.3</w:t>
            </w:r>
            <w:r>
              <w:t xml:space="preserve"> = 318.200 zł.</w:t>
            </w:r>
          </w:p>
          <w:p w:rsidR="00C502E0" w:rsidRDefault="00C502E0" w:rsidP="001C362D">
            <w:r>
              <w:t>Wydarzenia i wydawnictwa promujące obszar bądź wzbogacające wiedzę o lokalnych zasobach i dziedzictwie;</w:t>
            </w:r>
          </w:p>
          <w:p w:rsidR="00C502E0" w:rsidRDefault="00C502E0" w:rsidP="001C362D"/>
          <w:p w:rsidR="00C502E0" w:rsidRDefault="00C502E0" w:rsidP="001C362D">
            <w:r w:rsidRPr="002801D6">
              <w:rPr>
                <w:b/>
              </w:rPr>
              <w:t xml:space="preserve">Przedsięwzięcie 1.1.2 </w:t>
            </w:r>
            <w:r w:rsidR="00FA0ACC">
              <w:t>= 54</w:t>
            </w:r>
            <w:r w:rsidR="005456CB" w:rsidRPr="002801D6">
              <w:t>0</w:t>
            </w:r>
            <w:r w:rsidRPr="002801D6">
              <w:t>.000 zł. Wsparcie na rozwój działalności gospodarczej;</w:t>
            </w:r>
            <w:r w:rsidR="002801D6">
              <w:rPr>
                <w:b/>
              </w:rPr>
              <w:t xml:space="preserve"> </w:t>
            </w:r>
          </w:p>
          <w:p w:rsidR="00C502E0" w:rsidRPr="002801D6" w:rsidRDefault="00C502E0" w:rsidP="001C362D">
            <w:pPr>
              <w:rPr>
                <w:b/>
                <w:color w:val="FF0000"/>
              </w:rPr>
            </w:pPr>
            <w:r w:rsidRPr="00372887">
              <w:rPr>
                <w:b/>
              </w:rPr>
              <w:t>Przedsięwzięcie 1.1.3</w:t>
            </w:r>
            <w:r>
              <w:t xml:space="preserve"> = </w:t>
            </w:r>
            <w:r w:rsidR="00903A78">
              <w:t>2 566 8</w:t>
            </w:r>
            <w:r w:rsidR="002801D6">
              <w:t>00</w:t>
            </w:r>
            <w:r>
              <w:t xml:space="preserve"> zł</w:t>
            </w:r>
            <w:r w:rsidR="001C362D">
              <w:t>.</w:t>
            </w:r>
            <w:r>
              <w:t xml:space="preserve">  Inwestycje w niekomercyjną infrastrukturę turystyczną bądź rekreacyjną generując</w:t>
            </w:r>
            <w:r w:rsidR="00214C69">
              <w:t>e powstanie nowych miejsc pracy;</w:t>
            </w:r>
          </w:p>
          <w:p w:rsidR="00C502E0" w:rsidRDefault="00C502E0" w:rsidP="003F136C">
            <w:r>
              <w:br/>
            </w:r>
            <w:r w:rsidRPr="00372887">
              <w:rPr>
                <w:b/>
              </w:rPr>
              <w:t>Przedsięwzięcie 1.1.1</w:t>
            </w:r>
            <w:r w:rsidR="002801D6">
              <w:t xml:space="preserve"> = 550</w:t>
            </w:r>
            <w:r>
              <w:t>.000 zł. Premie na rozpoczęcie działalności gospodarczej;</w:t>
            </w:r>
            <w:r w:rsidR="002801D6">
              <w:t xml:space="preserve"> </w:t>
            </w:r>
            <w:r w:rsidR="003F136C">
              <w:t xml:space="preserve"> </w:t>
            </w:r>
          </w:p>
        </w:tc>
        <w:tc>
          <w:tcPr>
            <w:tcW w:w="85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C502E0" w:rsidRDefault="00C502E0" w:rsidP="001C362D"/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C502E0" w:rsidRDefault="00C502E0" w:rsidP="001C362D"/>
        </w:tc>
        <w:tc>
          <w:tcPr>
            <w:tcW w:w="110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C502E0" w:rsidRDefault="00C502E0" w:rsidP="001C362D"/>
        </w:tc>
      </w:tr>
      <w:tr w:rsidR="00C502E0" w:rsidTr="0037268A">
        <w:trPr>
          <w:trHeight w:val="425"/>
        </w:trPr>
        <w:tc>
          <w:tcPr>
            <w:tcW w:w="988" w:type="dxa"/>
            <w:vMerge/>
            <w:shd w:val="clear" w:color="auto" w:fill="E7E6E6" w:themeFill="background2"/>
            <w:vAlign w:val="center"/>
          </w:tcPr>
          <w:p w:rsidR="00C502E0" w:rsidRPr="00534BF3" w:rsidRDefault="00C502E0" w:rsidP="001C362D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C502E0" w:rsidRDefault="00C502E0" w:rsidP="001C362D">
            <w:pPr>
              <w:jc w:val="center"/>
            </w:pPr>
            <w:r>
              <w:t>II</w:t>
            </w:r>
          </w:p>
        </w:tc>
        <w:tc>
          <w:tcPr>
            <w:tcW w:w="4394" w:type="dxa"/>
            <w:vAlign w:val="center"/>
          </w:tcPr>
          <w:p w:rsidR="00C502E0" w:rsidRDefault="00772CFC" w:rsidP="003F136C">
            <w:r w:rsidRPr="00772CFC">
              <w:rPr>
                <w:b/>
              </w:rPr>
              <w:t xml:space="preserve">Przedsięwzięcie 2.1.1 </w:t>
            </w:r>
            <w:r w:rsidRPr="00772CFC">
              <w:t xml:space="preserve">= 405.000 zł. Inwestycje w niekomercyjną infrastrukturę turystyczną bądź rekreacyjną; </w:t>
            </w:r>
          </w:p>
          <w:p w:rsidR="00FA0ACC" w:rsidRDefault="00FA0ACC" w:rsidP="00FA0ACC">
            <w:pPr>
              <w:rPr>
                <w:b/>
              </w:rPr>
            </w:pPr>
            <w:r w:rsidRPr="002801D6">
              <w:rPr>
                <w:b/>
              </w:rPr>
              <w:lastRenderedPageBreak/>
              <w:t xml:space="preserve">Przedsięwzięcie 1.1.2 </w:t>
            </w:r>
            <w:r>
              <w:t xml:space="preserve">= </w:t>
            </w:r>
            <w:r>
              <w:t>4</w:t>
            </w:r>
            <w:r>
              <w:t>5</w:t>
            </w:r>
            <w:r w:rsidRPr="002801D6">
              <w:t>0.000 zł. Wsparcie na rozwój działalności gospodarczej;</w:t>
            </w:r>
            <w:r>
              <w:rPr>
                <w:b/>
              </w:rPr>
              <w:t xml:space="preserve"> </w:t>
            </w:r>
          </w:p>
          <w:p w:rsidR="00FA0ACC" w:rsidRDefault="00FA0ACC" w:rsidP="00FA0ACC">
            <w:bookmarkStart w:id="0" w:name="_GoBack"/>
            <w:bookmarkEnd w:id="0"/>
          </w:p>
        </w:tc>
        <w:tc>
          <w:tcPr>
            <w:tcW w:w="85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C502E0" w:rsidRDefault="00C502E0" w:rsidP="001C362D"/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C502E0" w:rsidRDefault="00C502E0" w:rsidP="001C362D"/>
        </w:tc>
        <w:tc>
          <w:tcPr>
            <w:tcW w:w="110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C502E0" w:rsidRDefault="00C502E0" w:rsidP="001C362D"/>
        </w:tc>
      </w:tr>
      <w:tr w:rsidR="00C502E0" w:rsidTr="0037268A">
        <w:trPr>
          <w:trHeight w:val="417"/>
        </w:trPr>
        <w:tc>
          <w:tcPr>
            <w:tcW w:w="988" w:type="dxa"/>
            <w:vMerge w:val="restart"/>
            <w:shd w:val="clear" w:color="auto" w:fill="E7E6E6" w:themeFill="background2"/>
            <w:vAlign w:val="center"/>
          </w:tcPr>
          <w:p w:rsidR="00C502E0" w:rsidRPr="00534BF3" w:rsidRDefault="00C502E0" w:rsidP="001C362D">
            <w:pPr>
              <w:jc w:val="center"/>
              <w:rPr>
                <w:b/>
              </w:rPr>
            </w:pPr>
            <w:r w:rsidRPr="00534BF3">
              <w:rPr>
                <w:b/>
              </w:rPr>
              <w:t>2018</w:t>
            </w:r>
          </w:p>
        </w:tc>
        <w:tc>
          <w:tcPr>
            <w:tcW w:w="850" w:type="dxa"/>
            <w:vAlign w:val="center"/>
          </w:tcPr>
          <w:p w:rsidR="00C502E0" w:rsidRDefault="00C502E0" w:rsidP="001C362D">
            <w:pPr>
              <w:jc w:val="center"/>
            </w:pPr>
            <w:r>
              <w:t>I</w:t>
            </w:r>
          </w:p>
        </w:tc>
        <w:tc>
          <w:tcPr>
            <w:tcW w:w="4394" w:type="dxa"/>
            <w:vAlign w:val="center"/>
          </w:tcPr>
          <w:p w:rsidR="002801D6" w:rsidRDefault="002801D6" w:rsidP="00772CFC"/>
        </w:tc>
        <w:tc>
          <w:tcPr>
            <w:tcW w:w="85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C502E0" w:rsidRDefault="00C502E0" w:rsidP="001C362D"/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C502E0" w:rsidRDefault="00C502E0" w:rsidP="001C362D"/>
        </w:tc>
        <w:tc>
          <w:tcPr>
            <w:tcW w:w="110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C502E0" w:rsidRDefault="00C502E0" w:rsidP="001C362D"/>
        </w:tc>
      </w:tr>
      <w:tr w:rsidR="00C502E0" w:rsidTr="0037268A">
        <w:trPr>
          <w:trHeight w:val="410"/>
        </w:trPr>
        <w:tc>
          <w:tcPr>
            <w:tcW w:w="988" w:type="dxa"/>
            <w:vMerge/>
            <w:shd w:val="clear" w:color="auto" w:fill="E7E6E6" w:themeFill="background2"/>
            <w:vAlign w:val="center"/>
          </w:tcPr>
          <w:p w:rsidR="00C502E0" w:rsidRPr="00534BF3" w:rsidRDefault="00C502E0" w:rsidP="001C362D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C502E0" w:rsidRDefault="00C502E0" w:rsidP="001C362D">
            <w:pPr>
              <w:jc w:val="center"/>
            </w:pPr>
            <w:r>
              <w:t>II</w:t>
            </w:r>
          </w:p>
        </w:tc>
        <w:tc>
          <w:tcPr>
            <w:tcW w:w="4394" w:type="dxa"/>
            <w:vAlign w:val="center"/>
          </w:tcPr>
          <w:p w:rsidR="00C502E0" w:rsidRPr="00136ED2" w:rsidRDefault="00C502E0" w:rsidP="001C362D">
            <w:pPr>
              <w:rPr>
                <w:b/>
                <w:color w:val="FF0000"/>
              </w:rPr>
            </w:pPr>
            <w:r w:rsidRPr="00372887">
              <w:rPr>
                <w:b/>
              </w:rPr>
              <w:t>Przedsięwzięcie 1.1.1</w:t>
            </w:r>
            <w:r>
              <w:t xml:space="preserve"> = 4</w:t>
            </w:r>
            <w:r w:rsidR="00136ED2">
              <w:t>4</w:t>
            </w:r>
            <w:r>
              <w:t>0.000 zł. Premie na rozpoczęcie działalności gospodarczej;</w:t>
            </w:r>
            <w:r w:rsidR="00136ED2">
              <w:t xml:space="preserve"> </w:t>
            </w:r>
          </w:p>
          <w:p w:rsidR="00C502E0" w:rsidRDefault="00C502E0" w:rsidP="00136ED2"/>
        </w:tc>
        <w:tc>
          <w:tcPr>
            <w:tcW w:w="85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C502E0" w:rsidRDefault="00C502E0" w:rsidP="001C362D"/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C502E0" w:rsidRDefault="00C502E0" w:rsidP="001C362D"/>
        </w:tc>
        <w:tc>
          <w:tcPr>
            <w:tcW w:w="110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C502E0" w:rsidRDefault="00C502E0" w:rsidP="001C362D"/>
        </w:tc>
      </w:tr>
      <w:tr w:rsidR="00C502E0" w:rsidTr="0037268A">
        <w:trPr>
          <w:trHeight w:val="416"/>
        </w:trPr>
        <w:tc>
          <w:tcPr>
            <w:tcW w:w="988" w:type="dxa"/>
            <w:vMerge w:val="restart"/>
            <w:shd w:val="clear" w:color="auto" w:fill="E7E6E6" w:themeFill="background2"/>
            <w:vAlign w:val="center"/>
          </w:tcPr>
          <w:p w:rsidR="00C502E0" w:rsidRPr="00534BF3" w:rsidRDefault="00C502E0" w:rsidP="001C362D">
            <w:pPr>
              <w:jc w:val="center"/>
              <w:rPr>
                <w:b/>
              </w:rPr>
            </w:pPr>
            <w:r w:rsidRPr="00534BF3">
              <w:rPr>
                <w:b/>
              </w:rPr>
              <w:t>2019</w:t>
            </w:r>
          </w:p>
        </w:tc>
        <w:tc>
          <w:tcPr>
            <w:tcW w:w="850" w:type="dxa"/>
            <w:vAlign w:val="center"/>
          </w:tcPr>
          <w:p w:rsidR="00C502E0" w:rsidRDefault="00C502E0" w:rsidP="001C362D">
            <w:pPr>
              <w:jc w:val="center"/>
            </w:pPr>
            <w:r>
              <w:t>I</w:t>
            </w:r>
          </w:p>
        </w:tc>
        <w:tc>
          <w:tcPr>
            <w:tcW w:w="4394" w:type="dxa"/>
            <w:vAlign w:val="center"/>
          </w:tcPr>
          <w:p w:rsidR="00C502E0" w:rsidRDefault="00C502E0" w:rsidP="001C362D">
            <w:r w:rsidRPr="00372887">
              <w:rPr>
                <w:b/>
              </w:rPr>
              <w:t>Przedsięwzięcie 2.1.2</w:t>
            </w:r>
            <w:r>
              <w:t xml:space="preserve"> = 360.000 zł. Działania integrujące społeczności lokalne, oraz animujące ich współpracę w tym przedsięwzięcia innowacyjne;</w:t>
            </w:r>
          </w:p>
          <w:p w:rsidR="00C502E0" w:rsidRDefault="00C502E0" w:rsidP="001C362D"/>
          <w:p w:rsidR="00C502E0" w:rsidRDefault="00C502E0" w:rsidP="001C362D">
            <w:r w:rsidRPr="00372887">
              <w:rPr>
                <w:b/>
              </w:rPr>
              <w:t>Przedsięwzięcie 2.1.3</w:t>
            </w:r>
            <w:r>
              <w:t xml:space="preserve"> = 270.000 zł. Wydarzenia i wydawnictwa promujące obszar bądź wzbogacające wiedzę o lokalnych zasobach i dziedzictwie;</w:t>
            </w:r>
          </w:p>
          <w:p w:rsidR="00C502E0" w:rsidRDefault="00C502E0" w:rsidP="001C362D"/>
        </w:tc>
        <w:tc>
          <w:tcPr>
            <w:tcW w:w="85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C502E0" w:rsidRDefault="00C502E0" w:rsidP="001C362D"/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C502E0" w:rsidRDefault="00C502E0" w:rsidP="001C362D"/>
        </w:tc>
        <w:tc>
          <w:tcPr>
            <w:tcW w:w="110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C502E0" w:rsidRDefault="00C502E0" w:rsidP="001C362D"/>
        </w:tc>
      </w:tr>
      <w:tr w:rsidR="00C502E0" w:rsidTr="0037268A">
        <w:trPr>
          <w:trHeight w:val="421"/>
        </w:trPr>
        <w:tc>
          <w:tcPr>
            <w:tcW w:w="988" w:type="dxa"/>
            <w:vMerge/>
            <w:shd w:val="clear" w:color="auto" w:fill="E7E6E6" w:themeFill="background2"/>
            <w:vAlign w:val="center"/>
          </w:tcPr>
          <w:p w:rsidR="00C502E0" w:rsidRPr="00534BF3" w:rsidRDefault="00C502E0" w:rsidP="001C362D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C502E0" w:rsidRDefault="00C502E0" w:rsidP="001C362D">
            <w:pPr>
              <w:jc w:val="center"/>
            </w:pPr>
            <w:r>
              <w:t>II</w:t>
            </w:r>
          </w:p>
        </w:tc>
        <w:tc>
          <w:tcPr>
            <w:tcW w:w="4394" w:type="dxa"/>
            <w:vAlign w:val="center"/>
          </w:tcPr>
          <w:p w:rsidR="00C502E0" w:rsidRDefault="00C502E0" w:rsidP="001C362D"/>
        </w:tc>
        <w:tc>
          <w:tcPr>
            <w:tcW w:w="851" w:type="dxa"/>
            <w:vAlign w:val="center"/>
          </w:tcPr>
          <w:p w:rsidR="00C502E0" w:rsidRDefault="00C502E0" w:rsidP="001C362D"/>
        </w:tc>
        <w:tc>
          <w:tcPr>
            <w:tcW w:w="992" w:type="dxa"/>
            <w:vAlign w:val="center"/>
          </w:tcPr>
          <w:p w:rsidR="00C502E0" w:rsidRDefault="00C502E0" w:rsidP="001C362D"/>
        </w:tc>
        <w:tc>
          <w:tcPr>
            <w:tcW w:w="1105" w:type="dxa"/>
            <w:vAlign w:val="center"/>
          </w:tcPr>
          <w:p w:rsidR="00C502E0" w:rsidRDefault="00C502E0" w:rsidP="001C362D"/>
        </w:tc>
      </w:tr>
      <w:tr w:rsidR="00C502E0" w:rsidTr="0037268A">
        <w:trPr>
          <w:trHeight w:val="413"/>
        </w:trPr>
        <w:tc>
          <w:tcPr>
            <w:tcW w:w="988" w:type="dxa"/>
            <w:vMerge w:val="restart"/>
            <w:shd w:val="clear" w:color="auto" w:fill="E7E6E6" w:themeFill="background2"/>
            <w:vAlign w:val="center"/>
          </w:tcPr>
          <w:p w:rsidR="00C502E0" w:rsidRPr="00534BF3" w:rsidRDefault="00C502E0" w:rsidP="001C362D">
            <w:pPr>
              <w:jc w:val="center"/>
              <w:rPr>
                <w:b/>
              </w:rPr>
            </w:pPr>
            <w:r w:rsidRPr="00534BF3">
              <w:rPr>
                <w:b/>
              </w:rPr>
              <w:t>2020</w:t>
            </w:r>
          </w:p>
        </w:tc>
        <w:tc>
          <w:tcPr>
            <w:tcW w:w="850" w:type="dxa"/>
            <w:vAlign w:val="center"/>
          </w:tcPr>
          <w:p w:rsidR="00C502E0" w:rsidRDefault="00C502E0" w:rsidP="001C362D">
            <w:pPr>
              <w:jc w:val="center"/>
            </w:pPr>
            <w:r>
              <w:t>I</w:t>
            </w:r>
          </w:p>
        </w:tc>
        <w:tc>
          <w:tcPr>
            <w:tcW w:w="4394" w:type="dxa"/>
            <w:vAlign w:val="center"/>
          </w:tcPr>
          <w:p w:rsidR="00C502E0" w:rsidRDefault="00C502E0" w:rsidP="001C362D"/>
        </w:tc>
        <w:tc>
          <w:tcPr>
            <w:tcW w:w="851" w:type="dxa"/>
            <w:vAlign w:val="center"/>
          </w:tcPr>
          <w:p w:rsidR="00C502E0" w:rsidRDefault="00C502E0" w:rsidP="001C362D"/>
        </w:tc>
        <w:tc>
          <w:tcPr>
            <w:tcW w:w="992" w:type="dxa"/>
            <w:vAlign w:val="center"/>
          </w:tcPr>
          <w:p w:rsidR="00C502E0" w:rsidRDefault="00C502E0" w:rsidP="001C362D"/>
        </w:tc>
        <w:tc>
          <w:tcPr>
            <w:tcW w:w="1105" w:type="dxa"/>
            <w:vAlign w:val="center"/>
          </w:tcPr>
          <w:p w:rsidR="00C502E0" w:rsidRDefault="00C502E0" w:rsidP="001C362D"/>
        </w:tc>
      </w:tr>
      <w:tr w:rsidR="00C502E0" w:rsidTr="0037268A">
        <w:trPr>
          <w:trHeight w:val="406"/>
        </w:trPr>
        <w:tc>
          <w:tcPr>
            <w:tcW w:w="988" w:type="dxa"/>
            <w:vMerge/>
            <w:shd w:val="clear" w:color="auto" w:fill="E7E6E6" w:themeFill="background2"/>
            <w:vAlign w:val="center"/>
          </w:tcPr>
          <w:p w:rsidR="00C502E0" w:rsidRPr="00534BF3" w:rsidRDefault="00C502E0" w:rsidP="001C362D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C502E0" w:rsidRDefault="00C502E0" w:rsidP="001C362D">
            <w:pPr>
              <w:jc w:val="center"/>
            </w:pPr>
            <w:r>
              <w:t>II</w:t>
            </w:r>
          </w:p>
        </w:tc>
        <w:tc>
          <w:tcPr>
            <w:tcW w:w="4394" w:type="dxa"/>
            <w:vAlign w:val="center"/>
          </w:tcPr>
          <w:p w:rsidR="00C502E0" w:rsidRDefault="00C502E0" w:rsidP="001C362D"/>
        </w:tc>
        <w:tc>
          <w:tcPr>
            <w:tcW w:w="851" w:type="dxa"/>
            <w:vAlign w:val="center"/>
          </w:tcPr>
          <w:p w:rsidR="00C502E0" w:rsidRDefault="00C502E0" w:rsidP="001C362D"/>
        </w:tc>
        <w:tc>
          <w:tcPr>
            <w:tcW w:w="992" w:type="dxa"/>
            <w:vAlign w:val="center"/>
          </w:tcPr>
          <w:p w:rsidR="00C502E0" w:rsidRDefault="00C502E0" w:rsidP="001C362D"/>
        </w:tc>
        <w:tc>
          <w:tcPr>
            <w:tcW w:w="1105" w:type="dxa"/>
            <w:vAlign w:val="center"/>
          </w:tcPr>
          <w:p w:rsidR="00C502E0" w:rsidRDefault="00C502E0" w:rsidP="001C362D"/>
        </w:tc>
      </w:tr>
      <w:tr w:rsidR="00C502E0" w:rsidTr="0037268A">
        <w:trPr>
          <w:trHeight w:val="412"/>
        </w:trPr>
        <w:tc>
          <w:tcPr>
            <w:tcW w:w="988" w:type="dxa"/>
            <w:vMerge w:val="restart"/>
            <w:shd w:val="clear" w:color="auto" w:fill="E7E6E6" w:themeFill="background2"/>
            <w:vAlign w:val="center"/>
          </w:tcPr>
          <w:p w:rsidR="00C502E0" w:rsidRPr="00534BF3" w:rsidRDefault="00C502E0" w:rsidP="001C362D">
            <w:pPr>
              <w:jc w:val="center"/>
              <w:rPr>
                <w:b/>
              </w:rPr>
            </w:pPr>
            <w:r w:rsidRPr="00534BF3">
              <w:rPr>
                <w:b/>
              </w:rPr>
              <w:t>2021</w:t>
            </w:r>
          </w:p>
        </w:tc>
        <w:tc>
          <w:tcPr>
            <w:tcW w:w="850" w:type="dxa"/>
            <w:vAlign w:val="center"/>
          </w:tcPr>
          <w:p w:rsidR="00C502E0" w:rsidRDefault="00C502E0" w:rsidP="001C362D">
            <w:pPr>
              <w:jc w:val="center"/>
            </w:pPr>
            <w:r>
              <w:t>I</w:t>
            </w:r>
          </w:p>
        </w:tc>
        <w:tc>
          <w:tcPr>
            <w:tcW w:w="4394" w:type="dxa"/>
            <w:vAlign w:val="center"/>
          </w:tcPr>
          <w:p w:rsidR="00C502E0" w:rsidRDefault="00C502E0" w:rsidP="001C362D"/>
        </w:tc>
        <w:tc>
          <w:tcPr>
            <w:tcW w:w="851" w:type="dxa"/>
            <w:vAlign w:val="center"/>
          </w:tcPr>
          <w:p w:rsidR="00C502E0" w:rsidRDefault="00C502E0" w:rsidP="001C362D"/>
        </w:tc>
        <w:tc>
          <w:tcPr>
            <w:tcW w:w="992" w:type="dxa"/>
            <w:vAlign w:val="center"/>
          </w:tcPr>
          <w:p w:rsidR="00C502E0" w:rsidRDefault="00C502E0" w:rsidP="001C362D"/>
        </w:tc>
        <w:tc>
          <w:tcPr>
            <w:tcW w:w="1105" w:type="dxa"/>
            <w:vAlign w:val="center"/>
          </w:tcPr>
          <w:p w:rsidR="00C502E0" w:rsidRDefault="00C502E0" w:rsidP="001C362D"/>
        </w:tc>
      </w:tr>
      <w:tr w:rsidR="00C502E0" w:rsidTr="0037268A">
        <w:trPr>
          <w:trHeight w:val="408"/>
        </w:trPr>
        <w:tc>
          <w:tcPr>
            <w:tcW w:w="988" w:type="dxa"/>
            <w:vMerge/>
            <w:shd w:val="clear" w:color="auto" w:fill="E7E6E6" w:themeFill="background2"/>
            <w:vAlign w:val="center"/>
          </w:tcPr>
          <w:p w:rsidR="00C502E0" w:rsidRPr="00534BF3" w:rsidRDefault="00C502E0" w:rsidP="001C362D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C502E0" w:rsidRDefault="00C502E0" w:rsidP="001C362D">
            <w:pPr>
              <w:jc w:val="center"/>
            </w:pPr>
            <w:r>
              <w:t>II</w:t>
            </w:r>
          </w:p>
        </w:tc>
        <w:tc>
          <w:tcPr>
            <w:tcW w:w="4394" w:type="dxa"/>
            <w:vAlign w:val="center"/>
          </w:tcPr>
          <w:p w:rsidR="00C502E0" w:rsidRDefault="00C502E0" w:rsidP="001C362D"/>
        </w:tc>
        <w:tc>
          <w:tcPr>
            <w:tcW w:w="851" w:type="dxa"/>
            <w:vAlign w:val="center"/>
          </w:tcPr>
          <w:p w:rsidR="00C502E0" w:rsidRDefault="00C502E0" w:rsidP="001C362D"/>
        </w:tc>
        <w:tc>
          <w:tcPr>
            <w:tcW w:w="992" w:type="dxa"/>
            <w:vAlign w:val="center"/>
          </w:tcPr>
          <w:p w:rsidR="00C502E0" w:rsidRDefault="00C502E0" w:rsidP="001C362D"/>
        </w:tc>
        <w:tc>
          <w:tcPr>
            <w:tcW w:w="1105" w:type="dxa"/>
            <w:vAlign w:val="center"/>
          </w:tcPr>
          <w:p w:rsidR="00C502E0" w:rsidRDefault="00C502E0" w:rsidP="001C362D"/>
        </w:tc>
      </w:tr>
      <w:tr w:rsidR="00C502E0" w:rsidTr="0037268A">
        <w:trPr>
          <w:trHeight w:val="423"/>
        </w:trPr>
        <w:tc>
          <w:tcPr>
            <w:tcW w:w="988" w:type="dxa"/>
            <w:vMerge w:val="restart"/>
            <w:shd w:val="clear" w:color="auto" w:fill="E7E6E6" w:themeFill="background2"/>
            <w:vAlign w:val="center"/>
          </w:tcPr>
          <w:p w:rsidR="00C502E0" w:rsidRPr="00534BF3" w:rsidRDefault="00C502E0" w:rsidP="001C362D">
            <w:pPr>
              <w:jc w:val="center"/>
              <w:rPr>
                <w:b/>
              </w:rPr>
            </w:pPr>
            <w:r w:rsidRPr="00534BF3">
              <w:rPr>
                <w:b/>
              </w:rPr>
              <w:t>2022</w:t>
            </w:r>
          </w:p>
        </w:tc>
        <w:tc>
          <w:tcPr>
            <w:tcW w:w="850" w:type="dxa"/>
            <w:vAlign w:val="center"/>
          </w:tcPr>
          <w:p w:rsidR="00C502E0" w:rsidRDefault="00C502E0" w:rsidP="001C362D">
            <w:pPr>
              <w:jc w:val="center"/>
            </w:pPr>
            <w:r>
              <w:t>I</w:t>
            </w:r>
          </w:p>
        </w:tc>
        <w:tc>
          <w:tcPr>
            <w:tcW w:w="4394" w:type="dxa"/>
            <w:vAlign w:val="center"/>
          </w:tcPr>
          <w:p w:rsidR="00C502E0" w:rsidRDefault="00C502E0" w:rsidP="001C362D"/>
        </w:tc>
        <w:tc>
          <w:tcPr>
            <w:tcW w:w="851" w:type="dxa"/>
            <w:vAlign w:val="center"/>
          </w:tcPr>
          <w:p w:rsidR="00C502E0" w:rsidRDefault="00C502E0" w:rsidP="001C362D"/>
        </w:tc>
        <w:tc>
          <w:tcPr>
            <w:tcW w:w="992" w:type="dxa"/>
            <w:vAlign w:val="center"/>
          </w:tcPr>
          <w:p w:rsidR="00C502E0" w:rsidRDefault="00C502E0" w:rsidP="001C362D"/>
        </w:tc>
        <w:tc>
          <w:tcPr>
            <w:tcW w:w="1105" w:type="dxa"/>
            <w:vAlign w:val="center"/>
          </w:tcPr>
          <w:p w:rsidR="00C502E0" w:rsidRDefault="00C502E0" w:rsidP="001C362D"/>
        </w:tc>
      </w:tr>
      <w:tr w:rsidR="00C502E0" w:rsidTr="0037268A">
        <w:trPr>
          <w:trHeight w:val="430"/>
        </w:trPr>
        <w:tc>
          <w:tcPr>
            <w:tcW w:w="988" w:type="dxa"/>
            <w:vMerge/>
            <w:shd w:val="clear" w:color="auto" w:fill="E7E6E6" w:themeFill="background2"/>
            <w:vAlign w:val="center"/>
          </w:tcPr>
          <w:p w:rsidR="00C502E0" w:rsidRPr="00534BF3" w:rsidRDefault="00C502E0" w:rsidP="001C362D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C502E0" w:rsidRDefault="00C502E0" w:rsidP="001C362D">
            <w:pPr>
              <w:jc w:val="center"/>
            </w:pPr>
            <w:r>
              <w:t>II</w:t>
            </w:r>
          </w:p>
        </w:tc>
        <w:tc>
          <w:tcPr>
            <w:tcW w:w="4394" w:type="dxa"/>
            <w:vAlign w:val="center"/>
          </w:tcPr>
          <w:p w:rsidR="00C502E0" w:rsidRDefault="00C502E0" w:rsidP="001C362D"/>
        </w:tc>
        <w:tc>
          <w:tcPr>
            <w:tcW w:w="851" w:type="dxa"/>
            <w:vAlign w:val="center"/>
          </w:tcPr>
          <w:p w:rsidR="00C502E0" w:rsidRDefault="00C502E0" w:rsidP="001C362D"/>
        </w:tc>
        <w:tc>
          <w:tcPr>
            <w:tcW w:w="992" w:type="dxa"/>
            <w:vAlign w:val="center"/>
          </w:tcPr>
          <w:p w:rsidR="00C502E0" w:rsidRDefault="00C502E0" w:rsidP="001C362D"/>
        </w:tc>
        <w:tc>
          <w:tcPr>
            <w:tcW w:w="1105" w:type="dxa"/>
            <w:vAlign w:val="center"/>
          </w:tcPr>
          <w:p w:rsidR="00C502E0" w:rsidRDefault="00C502E0" w:rsidP="001C362D"/>
        </w:tc>
      </w:tr>
      <w:tr w:rsidR="00C502E0" w:rsidTr="0037268A">
        <w:trPr>
          <w:trHeight w:val="408"/>
        </w:trPr>
        <w:tc>
          <w:tcPr>
            <w:tcW w:w="988" w:type="dxa"/>
            <w:vMerge w:val="restart"/>
            <w:shd w:val="clear" w:color="auto" w:fill="E7E6E6" w:themeFill="background2"/>
            <w:vAlign w:val="center"/>
          </w:tcPr>
          <w:p w:rsidR="00C502E0" w:rsidRPr="00534BF3" w:rsidRDefault="00C502E0" w:rsidP="001C362D">
            <w:pPr>
              <w:jc w:val="center"/>
              <w:rPr>
                <w:b/>
              </w:rPr>
            </w:pPr>
            <w:r w:rsidRPr="00534BF3">
              <w:rPr>
                <w:b/>
              </w:rPr>
              <w:t>2023</w:t>
            </w:r>
          </w:p>
        </w:tc>
        <w:tc>
          <w:tcPr>
            <w:tcW w:w="850" w:type="dxa"/>
            <w:vAlign w:val="center"/>
          </w:tcPr>
          <w:p w:rsidR="00C502E0" w:rsidRDefault="00C502E0" w:rsidP="001C362D">
            <w:pPr>
              <w:jc w:val="center"/>
            </w:pPr>
            <w:r>
              <w:t>I</w:t>
            </w:r>
          </w:p>
        </w:tc>
        <w:tc>
          <w:tcPr>
            <w:tcW w:w="4394" w:type="dxa"/>
            <w:vAlign w:val="center"/>
          </w:tcPr>
          <w:p w:rsidR="00C502E0" w:rsidRDefault="00C502E0" w:rsidP="001C362D"/>
        </w:tc>
        <w:tc>
          <w:tcPr>
            <w:tcW w:w="851" w:type="dxa"/>
            <w:vAlign w:val="center"/>
          </w:tcPr>
          <w:p w:rsidR="00C502E0" w:rsidRDefault="00C502E0" w:rsidP="001C362D"/>
        </w:tc>
        <w:tc>
          <w:tcPr>
            <w:tcW w:w="992" w:type="dxa"/>
            <w:vAlign w:val="center"/>
          </w:tcPr>
          <w:p w:rsidR="00C502E0" w:rsidRDefault="00C502E0" w:rsidP="001C362D"/>
        </w:tc>
        <w:tc>
          <w:tcPr>
            <w:tcW w:w="1105" w:type="dxa"/>
            <w:vAlign w:val="center"/>
          </w:tcPr>
          <w:p w:rsidR="00C502E0" w:rsidRDefault="00C502E0" w:rsidP="001C362D"/>
        </w:tc>
      </w:tr>
      <w:tr w:rsidR="00C502E0" w:rsidTr="0037268A">
        <w:trPr>
          <w:trHeight w:val="414"/>
        </w:trPr>
        <w:tc>
          <w:tcPr>
            <w:tcW w:w="988" w:type="dxa"/>
            <w:vMerge/>
            <w:shd w:val="clear" w:color="auto" w:fill="E7E6E6" w:themeFill="background2"/>
            <w:vAlign w:val="center"/>
          </w:tcPr>
          <w:p w:rsidR="00C502E0" w:rsidRDefault="00C502E0" w:rsidP="001C362D"/>
        </w:tc>
        <w:tc>
          <w:tcPr>
            <w:tcW w:w="850" w:type="dxa"/>
            <w:vAlign w:val="center"/>
          </w:tcPr>
          <w:p w:rsidR="00C502E0" w:rsidRDefault="00C502E0" w:rsidP="001C362D">
            <w:pPr>
              <w:jc w:val="center"/>
            </w:pPr>
            <w:r>
              <w:t>II</w:t>
            </w:r>
          </w:p>
        </w:tc>
        <w:tc>
          <w:tcPr>
            <w:tcW w:w="4394" w:type="dxa"/>
            <w:vAlign w:val="center"/>
          </w:tcPr>
          <w:p w:rsidR="00C502E0" w:rsidRDefault="00C502E0" w:rsidP="001C362D"/>
        </w:tc>
        <w:tc>
          <w:tcPr>
            <w:tcW w:w="851" w:type="dxa"/>
            <w:vAlign w:val="center"/>
          </w:tcPr>
          <w:p w:rsidR="00C502E0" w:rsidRDefault="00C502E0" w:rsidP="001C362D"/>
        </w:tc>
        <w:tc>
          <w:tcPr>
            <w:tcW w:w="992" w:type="dxa"/>
            <w:vAlign w:val="center"/>
          </w:tcPr>
          <w:p w:rsidR="00C502E0" w:rsidRDefault="00C502E0" w:rsidP="001C362D"/>
        </w:tc>
        <w:tc>
          <w:tcPr>
            <w:tcW w:w="1105" w:type="dxa"/>
            <w:vAlign w:val="center"/>
          </w:tcPr>
          <w:p w:rsidR="00C502E0" w:rsidRDefault="00C502E0" w:rsidP="001C362D"/>
        </w:tc>
      </w:tr>
    </w:tbl>
    <w:p w:rsidR="00C502E0" w:rsidRDefault="00C502E0" w:rsidP="00C502E0"/>
    <w:p w:rsidR="00FC2182" w:rsidRDefault="00FC2182"/>
    <w:sectPr w:rsidR="00FC2182" w:rsidSect="001C36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1B8" w:rsidRDefault="005A21B8" w:rsidP="00C502E0">
      <w:r>
        <w:separator/>
      </w:r>
    </w:p>
  </w:endnote>
  <w:endnote w:type="continuationSeparator" w:id="0">
    <w:p w:rsidR="005A21B8" w:rsidRDefault="005A21B8" w:rsidP="00C50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1B8" w:rsidRDefault="005A21B8" w:rsidP="00C502E0">
      <w:r>
        <w:separator/>
      </w:r>
    </w:p>
  </w:footnote>
  <w:footnote w:type="continuationSeparator" w:id="0">
    <w:p w:rsidR="005A21B8" w:rsidRDefault="005A21B8" w:rsidP="00C502E0">
      <w:r>
        <w:continuationSeparator/>
      </w:r>
    </w:p>
  </w:footnote>
  <w:footnote w:id="1">
    <w:p w:rsidR="001C362D" w:rsidRDefault="001C362D" w:rsidP="00C502E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Dla każdego z funduszy, w ramach których w danym półroczu planowane jest ogłoszenie naboru, należy wskazać hasłowo zakres tematyczny oraz planowaną alokację</w:t>
      </w:r>
      <w:r w:rsidRPr="003C77CA">
        <w:t xml:space="preserve"> </w:t>
      </w:r>
      <w:r>
        <w:t>każdego z naborów.</w:t>
      </w:r>
    </w:p>
  </w:footnote>
  <w:footnote w:id="2">
    <w:p w:rsidR="001C362D" w:rsidRDefault="001C362D" w:rsidP="00C502E0">
      <w:pPr>
        <w:pStyle w:val="Tekstprzypisudolnego"/>
      </w:pPr>
      <w:r>
        <w:rPr>
          <w:rStyle w:val="Odwoanieprzypisudolnego"/>
        </w:rPr>
        <w:footnoteRef/>
      </w:r>
      <w:r>
        <w:t xml:space="preserve"> Jeśli dotyczy.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2E0"/>
    <w:rsid w:val="00136ED2"/>
    <w:rsid w:val="00140CBE"/>
    <w:rsid w:val="001C362D"/>
    <w:rsid w:val="00214C69"/>
    <w:rsid w:val="00247C69"/>
    <w:rsid w:val="002801D6"/>
    <w:rsid w:val="0028069D"/>
    <w:rsid w:val="0037268A"/>
    <w:rsid w:val="003B1181"/>
    <w:rsid w:val="003F136C"/>
    <w:rsid w:val="005456CB"/>
    <w:rsid w:val="005A21B8"/>
    <w:rsid w:val="006B001C"/>
    <w:rsid w:val="00772CFC"/>
    <w:rsid w:val="007E6CE1"/>
    <w:rsid w:val="008A5904"/>
    <w:rsid w:val="00903A78"/>
    <w:rsid w:val="00A1463C"/>
    <w:rsid w:val="00C502E0"/>
    <w:rsid w:val="00E60900"/>
    <w:rsid w:val="00F20345"/>
    <w:rsid w:val="00FA0ACC"/>
    <w:rsid w:val="00FC2182"/>
    <w:rsid w:val="00FF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4CBC2"/>
  <w15:chartTrackingRefBased/>
  <w15:docId w15:val="{6928B471-4A36-4DFA-BCE0-7FFD97E41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C50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0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02E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02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502E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0F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F9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MAZY</dc:creator>
  <cp:keywords/>
  <dc:description/>
  <cp:lastModifiedBy>Witold Czuksanow</cp:lastModifiedBy>
  <cp:revision>6</cp:revision>
  <cp:lastPrinted>2017-02-19T20:03:00Z</cp:lastPrinted>
  <dcterms:created xsi:type="dcterms:W3CDTF">2017-02-17T09:38:00Z</dcterms:created>
  <dcterms:modified xsi:type="dcterms:W3CDTF">2017-06-02T14:47:00Z</dcterms:modified>
</cp:coreProperties>
</file>